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66C8" w:rsidRPr="00D466D9" w:rsidRDefault="004B66C8" w:rsidP="004B66C8">
      <w:pPr>
        <w:rPr>
          <w:rFonts w:ascii="仿宋" w:eastAsia="仿宋" w:hAnsi="仿宋" w:cs="仿宋_GB2312"/>
          <w:b/>
          <w:sz w:val="44"/>
          <w:szCs w:val="44"/>
        </w:rPr>
      </w:pPr>
      <w:r w:rsidRPr="00D466D9">
        <w:rPr>
          <w:rFonts w:ascii="仿宋" w:eastAsia="仿宋" w:hAnsi="仿宋" w:cs="仿宋_GB2312" w:hint="eastAsia"/>
          <w:b/>
          <w:sz w:val="44"/>
          <w:szCs w:val="44"/>
        </w:rPr>
        <w:t>附件1：</w:t>
      </w:r>
    </w:p>
    <w:p w:rsidR="004B66C8" w:rsidRDefault="004B66C8" w:rsidP="001F3FA3">
      <w:pPr>
        <w:spacing w:afterLines="100"/>
        <w:jc w:val="center"/>
        <w:rPr>
          <w:rFonts w:ascii="Cambria" w:eastAsia="宋体" w:hAnsi="Cambria" w:cs="Times New Roman"/>
          <w:b/>
          <w:bCs/>
          <w:color w:val="365F91"/>
          <w:kern w:val="0"/>
          <w:sz w:val="52"/>
          <w:szCs w:val="52"/>
          <w:lang w:val="zh-CN"/>
        </w:rPr>
      </w:pPr>
      <w:bookmarkStart w:id="0" w:name="_Toc18621"/>
      <w:bookmarkStart w:id="1" w:name="_Toc485917978"/>
      <w:r w:rsidRPr="000C3168">
        <w:rPr>
          <w:rFonts w:ascii="Cambria" w:eastAsia="宋体" w:hAnsi="Cambria" w:cs="Times New Roman"/>
          <w:b/>
          <w:bCs/>
          <w:color w:val="365F91"/>
          <w:kern w:val="0"/>
          <w:sz w:val="52"/>
          <w:szCs w:val="52"/>
          <w:lang w:val="zh-CN"/>
        </w:rPr>
        <w:t>学生线上签约</w:t>
      </w:r>
      <w:r>
        <w:rPr>
          <w:rFonts w:ascii="Cambria" w:eastAsia="宋体" w:hAnsi="Cambria" w:cs="Times New Roman"/>
          <w:b/>
          <w:bCs/>
          <w:color w:val="365F91"/>
          <w:kern w:val="0"/>
          <w:sz w:val="52"/>
          <w:szCs w:val="52"/>
          <w:lang w:val="zh-CN"/>
        </w:rPr>
        <w:t>流程</w:t>
      </w:r>
      <w:r w:rsidRPr="000C3168">
        <w:rPr>
          <w:rFonts w:ascii="Cambria" w:eastAsia="宋体" w:hAnsi="Cambria" w:cs="Times New Roman"/>
          <w:b/>
          <w:bCs/>
          <w:color w:val="365F91"/>
          <w:kern w:val="0"/>
          <w:sz w:val="52"/>
          <w:szCs w:val="52"/>
          <w:lang w:val="zh-CN"/>
        </w:rPr>
        <w:t>说明</w:t>
      </w:r>
      <w:bookmarkStart w:id="2" w:name="_Toc22217"/>
    </w:p>
    <w:p w:rsidR="004B66C8" w:rsidRPr="000C3168" w:rsidRDefault="004B66C8" w:rsidP="004B66C8">
      <w:pPr>
        <w:jc w:val="left"/>
        <w:rPr>
          <w:b/>
          <w:sz w:val="32"/>
          <w:szCs w:val="32"/>
          <w:lang w:val="zh-CN"/>
        </w:rPr>
      </w:pPr>
      <w:r w:rsidRPr="000C3168">
        <w:rPr>
          <w:rFonts w:hint="eastAsia"/>
          <w:b/>
          <w:sz w:val="32"/>
          <w:szCs w:val="32"/>
        </w:rPr>
        <w:t>一、登录地址</w:t>
      </w:r>
      <w:bookmarkEnd w:id="2"/>
    </w:p>
    <w:bookmarkEnd w:id="0"/>
    <w:bookmarkEnd w:id="1"/>
    <w:p w:rsidR="004B66C8" w:rsidRDefault="004B66C8" w:rsidP="004B66C8">
      <w:pPr>
        <w:pStyle w:val="20"/>
        <w:spacing w:line="360" w:lineRule="auto"/>
        <w:ind w:firstLine="480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打开浏览器（建议</w:t>
      </w:r>
      <w:proofErr w:type="gramStart"/>
      <w:r>
        <w:rPr>
          <w:rFonts w:hint="eastAsia"/>
          <w:bCs/>
          <w:sz w:val="24"/>
          <w:szCs w:val="24"/>
        </w:rPr>
        <w:t>使用谷歌浏览器</w:t>
      </w:r>
      <w:proofErr w:type="gramEnd"/>
      <w:r>
        <w:rPr>
          <w:rFonts w:hint="eastAsia"/>
          <w:bCs/>
          <w:sz w:val="24"/>
          <w:szCs w:val="24"/>
        </w:rPr>
        <w:t>或</w:t>
      </w:r>
      <w:r>
        <w:rPr>
          <w:rFonts w:hint="eastAsia"/>
          <w:bCs/>
          <w:sz w:val="24"/>
          <w:szCs w:val="24"/>
        </w:rPr>
        <w:t>360</w:t>
      </w:r>
      <w:r>
        <w:rPr>
          <w:rFonts w:hint="eastAsia"/>
          <w:bCs/>
          <w:sz w:val="24"/>
          <w:szCs w:val="24"/>
        </w:rPr>
        <w:t>浏览器），</w:t>
      </w:r>
    </w:p>
    <w:p w:rsidR="004B66C8" w:rsidRDefault="004B66C8" w:rsidP="004B66C8">
      <w:pPr>
        <w:pStyle w:val="20"/>
        <w:spacing w:line="360" w:lineRule="auto"/>
        <w:ind w:firstLine="480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输入地址：</w:t>
      </w:r>
      <w:r>
        <w:rPr>
          <w:rFonts w:hint="eastAsia"/>
          <w:bCs/>
          <w:sz w:val="24"/>
          <w:szCs w:val="24"/>
        </w:rPr>
        <w:t>http://bys.lnrc.com.cn/xuesheng/stulogin.do</w:t>
      </w:r>
      <w:r>
        <w:rPr>
          <w:rFonts w:hint="eastAsia"/>
          <w:bCs/>
          <w:sz w:val="24"/>
          <w:szCs w:val="24"/>
        </w:rPr>
        <w:t>，进入系统的登录页面，如下图所示：</w:t>
      </w:r>
    </w:p>
    <w:p w:rsidR="004B66C8" w:rsidRDefault="004B66C8" w:rsidP="004B66C8">
      <w:pPr>
        <w:pStyle w:val="20"/>
        <w:spacing w:line="360" w:lineRule="auto"/>
        <w:ind w:firstLine="480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>
            <wp:extent cx="5274310" cy="2964180"/>
            <wp:effectExtent l="19050" t="0" r="2540" b="0"/>
            <wp:docPr id="5" name="图片 4" descr="学生端就业平台登录页面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学生端就业平台登录页面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pStyle w:val="20"/>
        <w:ind w:left="360" w:firstLineChars="0" w:firstLine="0"/>
      </w:pPr>
    </w:p>
    <w:p w:rsidR="004B66C8" w:rsidRDefault="004B66C8" w:rsidP="004B66C8">
      <w:pPr>
        <w:pStyle w:val="20"/>
        <w:ind w:left="360" w:firstLineChars="0" w:firstLine="0"/>
      </w:pPr>
    </w:p>
    <w:p w:rsidR="004B66C8" w:rsidRDefault="004B66C8" w:rsidP="004B66C8">
      <w:pPr>
        <w:pStyle w:val="20"/>
        <w:spacing w:line="360" w:lineRule="auto"/>
        <w:ind w:firstLine="480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首先选择毕业年份</w:t>
      </w:r>
      <w:r w:rsidR="001F3FA3">
        <w:rPr>
          <w:rFonts w:hint="eastAsia"/>
          <w:bCs/>
          <w:sz w:val="24"/>
          <w:szCs w:val="24"/>
        </w:rPr>
        <w:t>（如</w:t>
      </w:r>
      <w:r w:rsidR="001F3FA3">
        <w:rPr>
          <w:rFonts w:hint="eastAsia"/>
          <w:bCs/>
          <w:sz w:val="24"/>
          <w:szCs w:val="24"/>
        </w:rPr>
        <w:t>2023</w:t>
      </w:r>
      <w:r w:rsidR="001F3FA3">
        <w:rPr>
          <w:rFonts w:hint="eastAsia"/>
          <w:bCs/>
          <w:sz w:val="24"/>
          <w:szCs w:val="24"/>
        </w:rPr>
        <w:t>年毕业则选择“</w:t>
      </w:r>
      <w:r w:rsidR="001F3FA3">
        <w:rPr>
          <w:rFonts w:hint="eastAsia"/>
          <w:bCs/>
          <w:sz w:val="24"/>
          <w:szCs w:val="24"/>
        </w:rPr>
        <w:t>2023</w:t>
      </w:r>
      <w:r w:rsidR="001F3FA3">
        <w:rPr>
          <w:rFonts w:hint="eastAsia"/>
          <w:bCs/>
          <w:sz w:val="24"/>
          <w:szCs w:val="24"/>
        </w:rPr>
        <w:t>年毕业生”）</w:t>
      </w:r>
      <w:r>
        <w:rPr>
          <w:rFonts w:hint="eastAsia"/>
          <w:bCs/>
          <w:sz w:val="24"/>
          <w:szCs w:val="24"/>
        </w:rPr>
        <w:t>，账号输入</w:t>
      </w:r>
      <w:r w:rsidRPr="00656290">
        <w:rPr>
          <w:rFonts w:hint="eastAsia"/>
          <w:bCs/>
          <w:sz w:val="24"/>
          <w:szCs w:val="24"/>
          <w:highlight w:val="yellow"/>
        </w:rPr>
        <w:t>身份证号</w:t>
      </w:r>
      <w:r>
        <w:rPr>
          <w:rFonts w:hint="eastAsia"/>
          <w:bCs/>
          <w:sz w:val="24"/>
          <w:szCs w:val="24"/>
        </w:rPr>
        <w:t>，</w:t>
      </w:r>
      <w:r w:rsidRPr="008D3D1B">
        <w:rPr>
          <w:rFonts w:hint="eastAsia"/>
          <w:bCs/>
          <w:sz w:val="24"/>
          <w:szCs w:val="24"/>
        </w:rPr>
        <w:t>密码为</w:t>
      </w:r>
      <w:r w:rsidR="001F3FA3">
        <w:rPr>
          <w:rFonts w:hint="eastAsia"/>
          <w:bCs/>
          <w:sz w:val="24"/>
          <w:szCs w:val="24"/>
        </w:rPr>
        <w:t>毕业</w:t>
      </w:r>
      <w:proofErr w:type="gramStart"/>
      <w:r w:rsidR="001F3FA3">
        <w:rPr>
          <w:rFonts w:hint="eastAsia"/>
          <w:bCs/>
          <w:sz w:val="24"/>
          <w:szCs w:val="24"/>
        </w:rPr>
        <w:t>学年初</w:t>
      </w:r>
      <w:proofErr w:type="gramEnd"/>
      <w:r w:rsidRPr="008D3D1B">
        <w:rPr>
          <w:rFonts w:hint="eastAsia"/>
          <w:bCs/>
          <w:sz w:val="24"/>
          <w:szCs w:val="24"/>
        </w:rPr>
        <w:t>进行</w:t>
      </w:r>
      <w:r w:rsidR="001F3FA3">
        <w:rPr>
          <w:rFonts w:hint="eastAsia"/>
          <w:bCs/>
          <w:sz w:val="24"/>
          <w:szCs w:val="24"/>
        </w:rPr>
        <w:t>生源信息核对</w:t>
      </w:r>
      <w:r w:rsidRPr="008D3D1B">
        <w:rPr>
          <w:rFonts w:hint="eastAsia"/>
          <w:bCs/>
          <w:sz w:val="24"/>
          <w:szCs w:val="24"/>
        </w:rPr>
        <w:t>时的密码。如果学生忘记登录密码，可联系所在院系辅导员老师或学校就业</w:t>
      </w:r>
      <w:proofErr w:type="gramStart"/>
      <w:r w:rsidRPr="008D3D1B">
        <w:rPr>
          <w:rFonts w:hint="eastAsia"/>
          <w:bCs/>
          <w:sz w:val="24"/>
          <w:szCs w:val="24"/>
        </w:rPr>
        <w:t>办老师</w:t>
      </w:r>
      <w:proofErr w:type="gramEnd"/>
      <w:r w:rsidRPr="008D3D1B">
        <w:rPr>
          <w:rFonts w:hint="eastAsia"/>
          <w:bCs/>
          <w:sz w:val="24"/>
          <w:szCs w:val="24"/>
        </w:rPr>
        <w:t>在生源管理中进行重置密码，重置后的密码是</w:t>
      </w:r>
      <w:r w:rsidRPr="00656290">
        <w:rPr>
          <w:rFonts w:hint="eastAsia"/>
          <w:bCs/>
          <w:sz w:val="24"/>
          <w:szCs w:val="24"/>
          <w:highlight w:val="yellow"/>
        </w:rPr>
        <w:t>8</w:t>
      </w:r>
      <w:r w:rsidRPr="00656290">
        <w:rPr>
          <w:rFonts w:hint="eastAsia"/>
          <w:bCs/>
          <w:sz w:val="24"/>
          <w:szCs w:val="24"/>
          <w:highlight w:val="yellow"/>
        </w:rPr>
        <w:t>个</w:t>
      </w:r>
      <w:r w:rsidRPr="00656290">
        <w:rPr>
          <w:rFonts w:hint="eastAsia"/>
          <w:bCs/>
          <w:sz w:val="24"/>
          <w:szCs w:val="24"/>
          <w:highlight w:val="yellow"/>
        </w:rPr>
        <w:t>1</w:t>
      </w:r>
      <w:r w:rsidRPr="00656290">
        <w:rPr>
          <w:rFonts w:hint="eastAsia"/>
          <w:bCs/>
          <w:sz w:val="24"/>
          <w:szCs w:val="24"/>
          <w:highlight w:val="yellow"/>
        </w:rPr>
        <w:t>。</w:t>
      </w:r>
      <w:bookmarkStart w:id="3" w:name="_Toc22399"/>
    </w:p>
    <w:p w:rsidR="004B66C8" w:rsidRPr="000C3168" w:rsidRDefault="004B66C8" w:rsidP="004B66C8">
      <w:pPr>
        <w:jc w:val="left"/>
        <w:rPr>
          <w:b/>
          <w:sz w:val="32"/>
          <w:szCs w:val="32"/>
        </w:rPr>
      </w:pPr>
      <w:r w:rsidRPr="000C3168">
        <w:rPr>
          <w:rFonts w:hint="eastAsia"/>
          <w:b/>
          <w:sz w:val="32"/>
          <w:szCs w:val="32"/>
        </w:rPr>
        <w:t>二、签约查询</w:t>
      </w:r>
      <w:bookmarkEnd w:id="3"/>
    </w:p>
    <w:p w:rsidR="004B66C8" w:rsidRDefault="004B66C8" w:rsidP="004B66C8">
      <w:pPr>
        <w:ind w:firstLine="420"/>
        <w:rPr>
          <w:sz w:val="24"/>
        </w:rPr>
      </w:pPr>
      <w:r>
        <w:rPr>
          <w:rFonts w:hint="eastAsia"/>
          <w:sz w:val="24"/>
        </w:rPr>
        <w:t>签约查询包括学生发起的签约查询和企业发起的签约查询。</w:t>
      </w:r>
    </w:p>
    <w:p w:rsidR="004B66C8" w:rsidRDefault="004B66C8" w:rsidP="004B66C8">
      <w:pPr>
        <w:rPr>
          <w:sz w:val="24"/>
        </w:rPr>
      </w:pPr>
    </w:p>
    <w:p w:rsidR="004B66C8" w:rsidRPr="000C3168" w:rsidRDefault="004B66C8" w:rsidP="004B66C8">
      <w:pPr>
        <w:pStyle w:val="2"/>
        <w:rPr>
          <w:sz w:val="30"/>
          <w:szCs w:val="30"/>
        </w:rPr>
      </w:pPr>
      <w:bookmarkStart w:id="4" w:name="_Toc1177"/>
      <w:r w:rsidRPr="000C3168">
        <w:rPr>
          <w:rFonts w:hint="eastAsia"/>
          <w:sz w:val="30"/>
          <w:szCs w:val="30"/>
        </w:rPr>
        <w:t>（一）</w:t>
      </w:r>
      <w:r w:rsidRPr="000C3168">
        <w:rPr>
          <w:rFonts w:hint="eastAsia"/>
          <w:sz w:val="30"/>
          <w:szCs w:val="30"/>
        </w:rPr>
        <w:t xml:space="preserve"> </w:t>
      </w:r>
      <w:r w:rsidRPr="000C3168">
        <w:rPr>
          <w:rFonts w:hint="eastAsia"/>
          <w:sz w:val="30"/>
          <w:szCs w:val="30"/>
        </w:rPr>
        <w:t>学生发起签约</w:t>
      </w:r>
      <w:bookmarkEnd w:id="4"/>
    </w:p>
    <w:p w:rsidR="004B66C8" w:rsidRDefault="004B66C8" w:rsidP="004B66C8">
      <w:pPr>
        <w:ind w:firstLine="420"/>
        <w:rPr>
          <w:rFonts w:hint="eastAsia"/>
        </w:rPr>
      </w:pPr>
      <w:r>
        <w:rPr>
          <w:rFonts w:hint="eastAsia"/>
        </w:rPr>
        <w:t>学生可以主动向企业发起签约，点击</w:t>
      </w:r>
      <w:r w:rsidR="001F3FA3">
        <w:rPr>
          <w:rFonts w:hint="eastAsia"/>
        </w:rPr>
        <w:t>“就业管理”——</w:t>
      </w:r>
      <w:r>
        <w:rPr>
          <w:rFonts w:hint="eastAsia"/>
        </w:rPr>
        <w:t>“</w:t>
      </w:r>
      <w:r w:rsidR="001F3FA3">
        <w:rPr>
          <w:rFonts w:hint="eastAsia"/>
        </w:rPr>
        <w:t>线上</w:t>
      </w:r>
      <w:r>
        <w:rPr>
          <w:rFonts w:hint="eastAsia"/>
        </w:rPr>
        <w:t>签约”按钮，如下图所示：</w:t>
      </w:r>
    </w:p>
    <w:p w:rsidR="001F3FA3" w:rsidRDefault="001F3FA3" w:rsidP="004B66C8">
      <w:pPr>
        <w:ind w:firstLine="420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2163445"/>
            <wp:effectExtent l="19050" t="0" r="2540" b="0"/>
            <wp:docPr id="1" name="图片 0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ind w:firstLine="420"/>
      </w:pPr>
    </w:p>
    <w:p w:rsidR="004B66C8" w:rsidRDefault="004B66C8" w:rsidP="004B66C8">
      <w:pPr>
        <w:ind w:firstLine="420"/>
      </w:pPr>
      <w:r>
        <w:rPr>
          <w:noProof/>
        </w:rPr>
        <w:drawing>
          <wp:inline distT="0" distB="0" distL="114300" distR="114300">
            <wp:extent cx="5213350" cy="1368556"/>
            <wp:effectExtent l="19050" t="0" r="6350" b="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3350" cy="1368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ind w:firstLine="420"/>
      </w:pPr>
    </w:p>
    <w:p w:rsidR="004B66C8" w:rsidRDefault="004B66C8" w:rsidP="004B66C8">
      <w:pPr>
        <w:ind w:firstLine="420"/>
      </w:pPr>
      <w:r>
        <w:rPr>
          <w:noProof/>
        </w:rPr>
        <w:drawing>
          <wp:inline distT="0" distB="0" distL="114300" distR="114300">
            <wp:extent cx="5269230" cy="2089150"/>
            <wp:effectExtent l="19050" t="0" r="762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8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1F3FA3">
      <w:pPr>
        <w:ind w:left="420" w:firstLine="420"/>
        <w:rPr>
          <w:sz w:val="24"/>
        </w:rPr>
      </w:pPr>
      <w:r w:rsidRPr="000C3168">
        <w:rPr>
          <w:rFonts w:hint="eastAsia"/>
          <w:szCs w:val="21"/>
        </w:rPr>
        <w:t>提示</w:t>
      </w:r>
      <w:r>
        <w:rPr>
          <w:rFonts w:hint="eastAsia"/>
          <w:sz w:val="24"/>
        </w:rPr>
        <w:t>：</w:t>
      </w:r>
      <w:r w:rsidR="001F3FA3">
        <w:rPr>
          <w:rFonts w:hint="eastAsia"/>
          <w:szCs w:val="21"/>
        </w:rPr>
        <w:t>统一</w:t>
      </w:r>
      <w:r w:rsidR="001F3FA3" w:rsidRPr="000C3168">
        <w:rPr>
          <w:rFonts w:hint="eastAsia"/>
          <w:szCs w:val="21"/>
        </w:rPr>
        <w:t>社会信用代码，</w:t>
      </w:r>
      <w:r w:rsidR="001F3FA3">
        <w:rPr>
          <w:rFonts w:hint="eastAsia"/>
          <w:szCs w:val="21"/>
        </w:rPr>
        <w:t>可通过</w:t>
      </w:r>
      <w:proofErr w:type="gramStart"/>
      <w:r w:rsidR="001F3FA3">
        <w:rPr>
          <w:rFonts w:hint="eastAsia"/>
          <w:szCs w:val="21"/>
        </w:rPr>
        <w:t>天眼查网站</w:t>
      </w:r>
      <w:proofErr w:type="gramEnd"/>
      <w:r w:rsidR="001F3FA3">
        <w:rPr>
          <w:rFonts w:hint="eastAsia"/>
          <w:szCs w:val="21"/>
        </w:rPr>
        <w:t>查询：</w:t>
      </w:r>
      <w:r w:rsidR="001F3FA3" w:rsidRPr="001F3FA3">
        <w:rPr>
          <w:szCs w:val="21"/>
        </w:rPr>
        <w:t>https://www.tianyancha.com/</w:t>
      </w:r>
    </w:p>
    <w:p w:rsidR="004B66C8" w:rsidRDefault="004B66C8" w:rsidP="004B66C8">
      <w:pPr>
        <w:ind w:firstLine="420"/>
      </w:pPr>
    </w:p>
    <w:p w:rsidR="004B66C8" w:rsidRDefault="004B66C8" w:rsidP="004B66C8">
      <w:pPr>
        <w:ind w:firstLine="420"/>
      </w:pPr>
      <w:r>
        <w:rPr>
          <w:noProof/>
        </w:rPr>
        <w:drawing>
          <wp:inline distT="0" distB="0" distL="114300" distR="114300">
            <wp:extent cx="5264150" cy="1739900"/>
            <wp:effectExtent l="0" t="0" r="12700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</w:p>
    <w:p w:rsidR="004B66C8" w:rsidRDefault="004B66C8" w:rsidP="004B66C8">
      <w:pPr>
        <w:ind w:firstLineChars="200" w:firstLine="422"/>
        <w:jc w:val="left"/>
        <w:rPr>
          <w:rFonts w:asciiTheme="minorEastAsia" w:hAnsiTheme="minorEastAsia"/>
          <w:b/>
          <w:color w:val="FF0000"/>
        </w:rPr>
      </w:pPr>
    </w:p>
    <w:p w:rsidR="004B66C8" w:rsidRDefault="004B66C8" w:rsidP="004B66C8">
      <w:pPr>
        <w:ind w:firstLineChars="200" w:firstLine="422"/>
        <w:jc w:val="left"/>
        <w:rPr>
          <w:rFonts w:asciiTheme="minorEastAsia" w:hAnsiTheme="minorEastAsia"/>
          <w:b/>
          <w:color w:val="FF0000"/>
        </w:rPr>
      </w:pPr>
    </w:p>
    <w:p w:rsidR="004B66C8" w:rsidRPr="008A7A2B" w:rsidRDefault="004B66C8" w:rsidP="004B66C8">
      <w:pPr>
        <w:ind w:firstLineChars="200" w:firstLine="422"/>
        <w:jc w:val="left"/>
        <w:rPr>
          <w:b/>
          <w:color w:val="FF0000"/>
        </w:rPr>
      </w:pPr>
      <w:r w:rsidRPr="000C3168">
        <w:rPr>
          <w:rFonts w:asciiTheme="minorEastAsia" w:hAnsiTheme="minorEastAsia" w:hint="eastAsia"/>
          <w:b/>
          <w:color w:val="FF0000"/>
        </w:rPr>
        <w:t>★</w:t>
      </w:r>
      <w:r w:rsidRPr="008A7A2B">
        <w:rPr>
          <w:rFonts w:hint="eastAsia"/>
          <w:b/>
          <w:color w:val="FF0000"/>
        </w:rPr>
        <w:t>注意：</w:t>
      </w: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t>1.</w:t>
      </w:r>
      <w:r w:rsidRPr="000C3168">
        <w:rPr>
          <w:rFonts w:hint="eastAsia"/>
          <w:sz w:val="24"/>
        </w:rPr>
        <w:t>“报到证签发类别”一栏填写说明：</w:t>
      </w: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）</w:t>
      </w:r>
      <w:r w:rsidRPr="000C3168">
        <w:rPr>
          <w:rFonts w:hint="eastAsia"/>
          <w:sz w:val="24"/>
        </w:rPr>
        <w:t>如果签约单位上级主管部门接收毕业生档案户口，选择“去就业单位报到”；</w:t>
      </w: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t>报到</w:t>
      </w:r>
      <w:proofErr w:type="gramStart"/>
      <w:r w:rsidRPr="000C3168">
        <w:rPr>
          <w:rFonts w:hint="eastAsia"/>
          <w:sz w:val="24"/>
        </w:rPr>
        <w:t>证签往</w:t>
      </w:r>
      <w:proofErr w:type="gramEnd"/>
      <w:r w:rsidRPr="000C3168">
        <w:rPr>
          <w:rFonts w:hint="eastAsia"/>
          <w:sz w:val="24"/>
        </w:rPr>
        <w:t>单位名称为：</w:t>
      </w:r>
      <w:r w:rsidRPr="000C3168">
        <w:rPr>
          <w:rFonts w:hint="eastAsia"/>
          <w:sz w:val="24"/>
        </w:rPr>
        <w:t>**</w:t>
      </w:r>
      <w:r w:rsidRPr="000C3168">
        <w:rPr>
          <w:rFonts w:hint="eastAsia"/>
          <w:sz w:val="24"/>
        </w:rPr>
        <w:t>市</w:t>
      </w:r>
      <w:proofErr w:type="gramStart"/>
      <w:r w:rsidRPr="000C3168">
        <w:rPr>
          <w:rFonts w:hint="eastAsia"/>
          <w:sz w:val="24"/>
        </w:rPr>
        <w:t>人社局</w:t>
      </w:r>
      <w:proofErr w:type="gramEnd"/>
      <w:r w:rsidRPr="000C3168">
        <w:rPr>
          <w:rFonts w:hint="eastAsia"/>
          <w:sz w:val="24"/>
        </w:rPr>
        <w:t>（</w:t>
      </w:r>
      <w:r w:rsidRPr="000C3168">
        <w:rPr>
          <w:rFonts w:hint="eastAsia"/>
          <w:sz w:val="24"/>
        </w:rPr>
        <w:t>**</w:t>
      </w:r>
      <w:r w:rsidRPr="000C3168">
        <w:rPr>
          <w:rFonts w:hint="eastAsia"/>
          <w:sz w:val="24"/>
        </w:rPr>
        <w:t>公司）或</w:t>
      </w:r>
      <w:r w:rsidRPr="000C3168">
        <w:rPr>
          <w:rFonts w:hint="eastAsia"/>
          <w:sz w:val="24"/>
        </w:rPr>
        <w:t xml:space="preserve"> ***</w:t>
      </w:r>
      <w:r w:rsidRPr="000C3168">
        <w:rPr>
          <w:rFonts w:hint="eastAsia"/>
          <w:sz w:val="24"/>
        </w:rPr>
        <w:t>市教育局（</w:t>
      </w:r>
      <w:r w:rsidRPr="000C3168">
        <w:rPr>
          <w:rFonts w:hint="eastAsia"/>
          <w:sz w:val="24"/>
        </w:rPr>
        <w:t>***</w:t>
      </w:r>
      <w:r w:rsidRPr="000C3168">
        <w:rPr>
          <w:rFonts w:hint="eastAsia"/>
          <w:sz w:val="24"/>
        </w:rPr>
        <w:t>学校）；</w:t>
      </w:r>
    </w:p>
    <w:p w:rsidR="004B66C8" w:rsidRPr="000C3168" w:rsidRDefault="004B66C8" w:rsidP="004B66C8">
      <w:pPr>
        <w:spacing w:line="360" w:lineRule="auto"/>
        <w:ind w:firstLine="420"/>
        <w:jc w:val="left"/>
        <w:rPr>
          <w:sz w:val="24"/>
        </w:rPr>
      </w:pPr>
      <w:r w:rsidRPr="000C3168">
        <w:rPr>
          <w:rFonts w:hint="eastAsia"/>
          <w:sz w:val="24"/>
        </w:rPr>
        <w:t>如图：</w:t>
      </w:r>
      <w:r w:rsidRPr="000C3168">
        <w:rPr>
          <w:rFonts w:hint="eastAsia"/>
          <w:noProof/>
          <w:sz w:val="24"/>
        </w:rPr>
        <w:drawing>
          <wp:inline distT="0" distB="0" distL="0" distR="0">
            <wp:extent cx="5041454" cy="1555750"/>
            <wp:effectExtent l="19050" t="0" r="6796" b="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1557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t>国有企业单位和公务员、事业编制单位</w:t>
      </w:r>
      <w:r>
        <w:rPr>
          <w:rFonts w:hint="eastAsia"/>
          <w:sz w:val="24"/>
        </w:rPr>
        <w:t>，可直接接收毕业生档案户口，报到</w:t>
      </w:r>
      <w:proofErr w:type="gramStart"/>
      <w:r>
        <w:rPr>
          <w:rFonts w:hint="eastAsia"/>
          <w:sz w:val="24"/>
        </w:rPr>
        <w:t>证签往</w:t>
      </w:r>
      <w:proofErr w:type="gramEnd"/>
      <w:r>
        <w:rPr>
          <w:rFonts w:hint="eastAsia"/>
          <w:sz w:val="24"/>
        </w:rPr>
        <w:t>单位</w:t>
      </w:r>
      <w:r w:rsidRPr="000C3168">
        <w:rPr>
          <w:rFonts w:hint="eastAsia"/>
          <w:sz w:val="24"/>
        </w:rPr>
        <w:t>名称只需填写单位名称即可。</w:t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例如：报到</w:t>
      </w:r>
      <w:proofErr w:type="gramStart"/>
      <w:r>
        <w:rPr>
          <w:rFonts w:hint="eastAsia"/>
          <w:sz w:val="24"/>
        </w:rPr>
        <w:t>证签往</w:t>
      </w:r>
      <w:proofErr w:type="gramEnd"/>
      <w:r>
        <w:rPr>
          <w:rFonts w:hint="eastAsia"/>
          <w:sz w:val="24"/>
        </w:rPr>
        <w:t>单位名称：</w:t>
      </w:r>
      <w:r>
        <w:rPr>
          <w:rFonts w:hint="eastAsia"/>
          <w:sz w:val="24"/>
        </w:rPr>
        <w:t>****</w:t>
      </w:r>
      <w:r>
        <w:rPr>
          <w:rFonts w:hint="eastAsia"/>
          <w:sz w:val="24"/>
        </w:rPr>
        <w:t>大学。</w:t>
      </w:r>
    </w:p>
    <w:p w:rsidR="004B66C8" w:rsidRPr="00D702DB" w:rsidRDefault="004B66C8" w:rsidP="004B66C8">
      <w:pPr>
        <w:spacing w:line="360" w:lineRule="auto"/>
        <w:ind w:firstLine="420"/>
        <w:rPr>
          <w:sz w:val="24"/>
        </w:rPr>
      </w:pP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（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）</w:t>
      </w:r>
      <w:r w:rsidRPr="000C3168">
        <w:rPr>
          <w:rFonts w:hint="eastAsia"/>
          <w:sz w:val="24"/>
        </w:rPr>
        <w:t>如果签约单位上级主管部门无法接收毕业生档案，档案需要派</w:t>
      </w:r>
      <w:r>
        <w:rPr>
          <w:rFonts w:hint="eastAsia"/>
          <w:sz w:val="24"/>
        </w:rPr>
        <w:t>遣回毕业生生源所在地的，需要在报到证签发类别处选择“回生源地</w:t>
      </w:r>
      <w:r w:rsidRPr="000C3168">
        <w:rPr>
          <w:rFonts w:hint="eastAsia"/>
          <w:sz w:val="24"/>
        </w:rPr>
        <w:t>”</w:t>
      </w:r>
      <w:r>
        <w:rPr>
          <w:rFonts w:hint="eastAsia"/>
          <w:sz w:val="24"/>
        </w:rPr>
        <w:t>，档案接收单位选“当地就业主管部门”</w:t>
      </w:r>
      <w:r w:rsidRPr="000C3168">
        <w:rPr>
          <w:rFonts w:hint="eastAsia"/>
          <w:sz w:val="24"/>
        </w:rPr>
        <w:t>。</w:t>
      </w: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t>如图：</w:t>
      </w:r>
    </w:p>
    <w:p w:rsidR="004B66C8" w:rsidRDefault="004B66C8" w:rsidP="004B66C8">
      <w:pPr>
        <w:pStyle w:val="a5"/>
        <w:ind w:left="1140" w:firstLineChars="0" w:firstLine="0"/>
        <w:jc w:val="left"/>
      </w:pPr>
      <w:r>
        <w:rPr>
          <w:rFonts w:hint="eastAsia"/>
          <w:noProof/>
        </w:rPr>
        <w:drawing>
          <wp:inline distT="0" distB="0" distL="0" distR="0">
            <wp:extent cx="4972050" cy="1863630"/>
            <wp:effectExtent l="19050" t="0" r="0" b="0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269" cy="1865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ind w:left="420"/>
        <w:jc w:val="left"/>
      </w:pP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t>2.</w:t>
      </w:r>
      <w:r w:rsidRPr="000C3168">
        <w:rPr>
          <w:rFonts w:hint="eastAsia"/>
          <w:sz w:val="24"/>
        </w:rPr>
        <w:t>“户口接收单位”一栏的填写说明：</w:t>
      </w:r>
      <w:r>
        <w:rPr>
          <w:rFonts w:hint="eastAsia"/>
          <w:sz w:val="24"/>
        </w:rPr>
        <w:t>（关于户口迁移政策可咨询校保卫处</w:t>
      </w:r>
      <w:r>
        <w:rPr>
          <w:rFonts w:hint="eastAsia"/>
          <w:sz w:val="24"/>
        </w:rPr>
        <w:t>0411-82158236</w:t>
      </w:r>
      <w:r>
        <w:rPr>
          <w:rFonts w:hint="eastAsia"/>
          <w:sz w:val="24"/>
        </w:rPr>
        <w:t>）</w:t>
      </w:r>
    </w:p>
    <w:p w:rsidR="004B66C8" w:rsidRPr="000C316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lastRenderedPageBreak/>
        <w:t>（</w:t>
      </w:r>
      <w:r w:rsidRPr="000C3168">
        <w:rPr>
          <w:rFonts w:hint="eastAsia"/>
          <w:sz w:val="24"/>
        </w:rPr>
        <w:t>1</w:t>
      </w:r>
      <w:r w:rsidRPr="000C3168">
        <w:rPr>
          <w:rFonts w:hint="eastAsia"/>
          <w:sz w:val="24"/>
        </w:rPr>
        <w:t>）如入学时户口迁到学校集体户口，户口接收单位需要填写需要迁往地的户口详细地址；</w:t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 w:rsidRPr="000C3168">
        <w:rPr>
          <w:rFonts w:hint="eastAsia"/>
          <w:sz w:val="24"/>
        </w:rPr>
        <w:t>（</w:t>
      </w:r>
      <w:r w:rsidRPr="000C3168">
        <w:rPr>
          <w:rFonts w:hint="eastAsia"/>
          <w:sz w:val="24"/>
        </w:rPr>
        <w:t>2</w:t>
      </w:r>
      <w:r w:rsidRPr="000C3168">
        <w:rPr>
          <w:rFonts w:hint="eastAsia"/>
          <w:sz w:val="24"/>
        </w:rPr>
        <w:t>）如入学时户口未迁到学校集体户口，户口接收单位填写“未迁移”。</w:t>
      </w:r>
    </w:p>
    <w:p w:rsidR="004B66C8" w:rsidRDefault="004B66C8" w:rsidP="004B66C8">
      <w:pPr>
        <w:spacing w:line="360" w:lineRule="auto"/>
        <w:rPr>
          <w:sz w:val="24"/>
        </w:rPr>
      </w:pP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信息添加完整后，</w:t>
      </w:r>
      <w:r w:rsidR="001F3FA3">
        <w:rPr>
          <w:rFonts w:hint="eastAsia"/>
          <w:sz w:val="24"/>
        </w:rPr>
        <w:t>按照要求完成确认书下载，并签字上传图片，</w:t>
      </w:r>
      <w:r>
        <w:rPr>
          <w:rFonts w:hint="eastAsia"/>
          <w:sz w:val="24"/>
        </w:rPr>
        <w:t>点击“下一步”，下载确认书，如下图所示：</w:t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</w:p>
    <w:p w:rsidR="004B66C8" w:rsidRDefault="001F3FA3" w:rsidP="004B66C8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274310" cy="1888043"/>
            <wp:effectExtent l="19050" t="0" r="254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8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rFonts w:hint="eastAsia"/>
        </w:rPr>
      </w:pPr>
      <w:r>
        <w:rPr>
          <w:rFonts w:hint="eastAsia"/>
        </w:rPr>
        <w:t>点击“下载”按钮，弹出下载模板页面如下图所示：</w:t>
      </w:r>
    </w:p>
    <w:p w:rsidR="007B4930" w:rsidRDefault="007B4930" w:rsidP="004B66C8">
      <w:pPr>
        <w:spacing w:line="360" w:lineRule="auto"/>
        <w:ind w:firstLine="420"/>
      </w:pP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114300" distR="114300">
            <wp:extent cx="5273040" cy="6005830"/>
            <wp:effectExtent l="0" t="0" r="3810" b="139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0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</w:pP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下载后打印模板，并签字，点击下一步，上传签字图片，如下图所示：</w:t>
      </w:r>
    </w:p>
    <w:p w:rsidR="004B66C8" w:rsidRDefault="007B4930" w:rsidP="004B66C8">
      <w:pPr>
        <w:spacing w:line="360" w:lineRule="auto"/>
        <w:ind w:firstLine="420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2015574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15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lastRenderedPageBreak/>
        <w:t>也可以先进行保存，不发起签约，之后点击</w:t>
      </w:r>
      <w:proofErr w:type="gramStart"/>
      <w:r>
        <w:rPr>
          <w:rFonts w:hint="eastAsia"/>
        </w:rPr>
        <w:t>上传并签约</w:t>
      </w:r>
      <w:proofErr w:type="gramEnd"/>
      <w:r>
        <w:rPr>
          <w:rFonts w:hint="eastAsia"/>
        </w:rPr>
        <w:t>，向企业发起签约</w:t>
      </w:r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t>但是点击保存并不会向企业发起签约，只有点击签约或者</w:t>
      </w:r>
      <w:proofErr w:type="gramStart"/>
      <w:r>
        <w:rPr>
          <w:rFonts w:hint="eastAsia"/>
        </w:rPr>
        <w:t>上传并签约</w:t>
      </w:r>
      <w:proofErr w:type="gramEnd"/>
      <w:r>
        <w:rPr>
          <w:rFonts w:hint="eastAsia"/>
        </w:rPr>
        <w:t>后才会向企业发起签约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drawing>
          <wp:inline distT="0" distB="0" distL="114300" distR="114300">
            <wp:extent cx="5269230" cy="2071370"/>
            <wp:effectExtent l="0" t="0" r="7620" b="508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color w:val="FF0000"/>
          <w:sz w:val="24"/>
        </w:rPr>
      </w:pPr>
    </w:p>
    <w:p w:rsidR="004B66C8" w:rsidRDefault="004B66C8" w:rsidP="004B66C8">
      <w:pPr>
        <w:spacing w:line="360" w:lineRule="auto"/>
        <w:ind w:firstLine="420"/>
        <w:rPr>
          <w:color w:val="FF0000"/>
          <w:sz w:val="24"/>
        </w:rPr>
      </w:pPr>
    </w:p>
    <w:p w:rsidR="004B66C8" w:rsidRDefault="004B66C8" w:rsidP="004B66C8">
      <w:pPr>
        <w:spacing w:line="360" w:lineRule="auto"/>
        <w:ind w:firstLine="42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列表页面会显示企业的“签约码”，对于没有注册系统的企业，企业可以通过学生创建的社会信用码和签约码进行登录。</w:t>
      </w:r>
    </w:p>
    <w:p w:rsidR="004B66C8" w:rsidRDefault="004B66C8" w:rsidP="004B66C8">
      <w:pPr>
        <w:spacing w:line="360" w:lineRule="auto"/>
        <w:ind w:firstLine="420"/>
        <w:rPr>
          <w:color w:val="FF0000"/>
          <w:sz w:val="24"/>
        </w:rPr>
      </w:pPr>
    </w:p>
    <w:p w:rsidR="004B66C8" w:rsidRPr="000C3168" w:rsidRDefault="004B66C8" w:rsidP="004B66C8">
      <w:pPr>
        <w:pStyle w:val="2"/>
        <w:rPr>
          <w:sz w:val="30"/>
          <w:szCs w:val="30"/>
        </w:rPr>
      </w:pPr>
      <w:bookmarkStart w:id="5" w:name="_Toc18294"/>
      <w:r w:rsidRPr="000C3168">
        <w:rPr>
          <w:rFonts w:hint="eastAsia"/>
          <w:sz w:val="30"/>
          <w:szCs w:val="30"/>
        </w:rPr>
        <w:t>（二）</w:t>
      </w:r>
      <w:r w:rsidRPr="000C3168">
        <w:rPr>
          <w:rFonts w:hint="eastAsia"/>
          <w:sz w:val="30"/>
          <w:szCs w:val="30"/>
        </w:rPr>
        <w:t xml:space="preserve"> </w:t>
      </w:r>
      <w:r w:rsidRPr="000C3168">
        <w:rPr>
          <w:rFonts w:hint="eastAsia"/>
          <w:sz w:val="30"/>
          <w:szCs w:val="30"/>
        </w:rPr>
        <w:t>企业发起签约</w:t>
      </w:r>
      <w:bookmarkEnd w:id="5"/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t>当企业向学生发起签约，学生的线上签约页面如图所示：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drawing>
          <wp:inline distT="0" distB="0" distL="114300" distR="114300">
            <wp:extent cx="5269230" cy="2098675"/>
            <wp:effectExtent l="0" t="0" r="7620" b="15875"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t>此时学生不能再进行其他签约，如想签约，点击签约，拒绝签约可以点击删除，想查看详细信息也可点击查看</w:t>
      </w:r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t>当接受签约，填写完签约信息，如下：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114300" distR="114300">
            <wp:extent cx="5255895" cy="1752600"/>
            <wp:effectExtent l="19050" t="0" r="1905" b="0"/>
            <wp:docPr id="3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rcRect l="253" t="1525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drawing>
          <wp:inline distT="0" distB="0" distL="114300" distR="114300">
            <wp:extent cx="5269230" cy="2403475"/>
            <wp:effectExtent l="0" t="0" r="7620" b="15875"/>
            <wp:docPr id="3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t>点击下一步，会将当前信息进行存储，避免信息丢失，点击后如下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drawing>
          <wp:inline distT="0" distB="0" distL="114300" distR="114300">
            <wp:extent cx="5269230" cy="2087245"/>
            <wp:effectExtent l="0" t="0" r="7620" b="8255"/>
            <wp:docPr id="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8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2"/>
        </w:rPr>
        <w:t>此时点击下载，下载确认书</w:t>
      </w:r>
      <w:r>
        <w:rPr>
          <w:rFonts w:hint="eastAsia"/>
          <w:sz w:val="24"/>
        </w:rPr>
        <w:t>，打印后可以进行签字，并上传到系统中。如下图所示：</w:t>
      </w:r>
    </w:p>
    <w:p w:rsidR="004B66C8" w:rsidRDefault="004B66C8" w:rsidP="004B66C8">
      <w:pPr>
        <w:spacing w:line="360" w:lineRule="auto"/>
        <w:rPr>
          <w:sz w:val="24"/>
        </w:rPr>
      </w:pPr>
      <w:r>
        <w:rPr>
          <w:rFonts w:hint="eastAsia"/>
          <w:sz w:val="24"/>
        </w:rPr>
        <w:t>点击下载按钮，如下图：</w:t>
      </w:r>
    </w:p>
    <w:p w:rsidR="004B66C8" w:rsidRDefault="004B66C8" w:rsidP="004B66C8">
      <w:pPr>
        <w:spacing w:line="360" w:lineRule="auto"/>
      </w:pPr>
      <w:r>
        <w:rPr>
          <w:noProof/>
        </w:rPr>
        <w:lastRenderedPageBreak/>
        <w:drawing>
          <wp:inline distT="0" distB="0" distL="114300" distR="114300">
            <wp:extent cx="5270500" cy="5923280"/>
            <wp:effectExtent l="0" t="0" r="6350" b="1270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92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打印后，签字，上传到系统中，如下图所示：</w:t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noProof/>
        </w:rPr>
        <w:drawing>
          <wp:inline distT="0" distB="0" distL="114300" distR="114300">
            <wp:extent cx="5273040" cy="1741805"/>
            <wp:effectExtent l="0" t="0" r="3810" b="10795"/>
            <wp:docPr id="3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4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</w:pPr>
    </w:p>
    <w:p w:rsidR="004B66C8" w:rsidRDefault="004B66C8" w:rsidP="004B66C8">
      <w:pPr>
        <w:spacing w:line="360" w:lineRule="auto"/>
        <w:ind w:firstLine="420"/>
      </w:pPr>
      <w:r>
        <w:rPr>
          <w:rFonts w:hint="eastAsia"/>
        </w:rPr>
        <w:t>按照系统提示，点击下一步，进入确认书下载页面；如果发现企业签约信息不正确，那么可以驳回给企业，并让企业重新发起，如下图所示：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114300" distR="114300">
            <wp:extent cx="5264150" cy="3025140"/>
            <wp:effectExtent l="0" t="0" r="12700" b="3810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如果校验没有问题，直接点击下一步，进入下载确认书页面，如下图所示：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drawing>
          <wp:inline distT="0" distB="0" distL="114300" distR="114300">
            <wp:extent cx="5273675" cy="1172845"/>
            <wp:effectExtent l="0" t="0" r="3175" b="8255"/>
            <wp:docPr id="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下载协议书，并在打印的协议书上签字，拍照，点击下一步，上传图片，如下图所示：</w:t>
      </w:r>
    </w:p>
    <w:p w:rsidR="004B66C8" w:rsidRDefault="004B66C8" w:rsidP="004B66C8">
      <w:pPr>
        <w:spacing w:line="360" w:lineRule="auto"/>
        <w:ind w:firstLine="420"/>
      </w:pPr>
      <w:r>
        <w:rPr>
          <w:noProof/>
        </w:rPr>
        <w:drawing>
          <wp:inline distT="0" distB="0" distL="114300" distR="114300">
            <wp:extent cx="5273675" cy="1976755"/>
            <wp:effectExtent l="0" t="0" r="3175" b="4445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如果点击“保存”按钮，保存草稿，还可以进行编辑；如果点击“同意签约”，那么会发送给学校，等待学校审核。</w:t>
      </w:r>
    </w:p>
    <w:p w:rsidR="004B66C8" w:rsidRDefault="004B66C8" w:rsidP="004B66C8">
      <w:pPr>
        <w:spacing w:line="360" w:lineRule="auto"/>
        <w:ind w:firstLine="420"/>
      </w:pPr>
    </w:p>
    <w:p w:rsidR="004B66C8" w:rsidRDefault="004B66C8" w:rsidP="004B66C8">
      <w:pPr>
        <w:spacing w:line="360" w:lineRule="auto"/>
        <w:rPr>
          <w:sz w:val="24"/>
        </w:rPr>
      </w:pPr>
      <w:r>
        <w:rPr>
          <w:rFonts w:hint="eastAsia"/>
          <w:sz w:val="24"/>
        </w:rPr>
        <w:t>协议书下载、查看：</w:t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 w:rsidRPr="007B4930">
        <w:rPr>
          <w:rFonts w:hint="eastAsia"/>
          <w:sz w:val="24"/>
          <w:highlight w:val="yellow"/>
        </w:rPr>
        <w:lastRenderedPageBreak/>
        <w:t>需要将</w:t>
      </w:r>
      <w:r w:rsidRPr="007B4930">
        <w:rPr>
          <w:rFonts w:hint="eastAsia"/>
          <w:sz w:val="24"/>
          <w:highlight w:val="yellow"/>
        </w:rPr>
        <w:t>4</w:t>
      </w:r>
      <w:r w:rsidRPr="007B4930">
        <w:rPr>
          <w:rFonts w:hint="eastAsia"/>
          <w:sz w:val="24"/>
          <w:highlight w:val="yellow"/>
        </w:rPr>
        <w:t>份空白《就业协议书》返回至学院辅导员处，统一交至就业办才可进行学校审核。</w:t>
      </w:r>
    </w:p>
    <w:p w:rsidR="004B66C8" w:rsidRDefault="004B66C8" w:rsidP="004B66C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只有学校审核通过后，学生才可以把协议书下载。查看：可以查看签约的详细信息，不可以进行任何操作。</w:t>
      </w:r>
    </w:p>
    <w:p w:rsidR="004B66C8" w:rsidRDefault="004B66C8" w:rsidP="004B66C8">
      <w:pPr>
        <w:pStyle w:val="1"/>
        <w:keepNext w:val="0"/>
        <w:keepLines w:val="0"/>
        <w:spacing w:line="360" w:lineRule="auto"/>
        <w:rPr>
          <w:sz w:val="24"/>
          <w:szCs w:val="24"/>
        </w:rPr>
      </w:pPr>
    </w:p>
    <w:p w:rsidR="004B66C8" w:rsidRPr="000C3168" w:rsidRDefault="004B66C8" w:rsidP="004B66C8">
      <w:pPr>
        <w:pStyle w:val="1"/>
        <w:keepNext w:val="0"/>
        <w:keepLines w:val="0"/>
        <w:spacing w:line="360" w:lineRule="auto"/>
        <w:rPr>
          <w:bCs w:val="0"/>
          <w:kern w:val="2"/>
          <w:sz w:val="32"/>
          <w:szCs w:val="32"/>
        </w:rPr>
      </w:pPr>
      <w:r w:rsidRPr="000C3168">
        <w:rPr>
          <w:rFonts w:hint="eastAsia"/>
          <w:bCs w:val="0"/>
          <w:kern w:val="2"/>
          <w:sz w:val="32"/>
          <w:szCs w:val="32"/>
        </w:rPr>
        <w:t>三、违约申请</w:t>
      </w:r>
    </w:p>
    <w:p w:rsidR="004B66C8" w:rsidRDefault="004B66C8" w:rsidP="004B66C8">
      <w:pPr>
        <w:rPr>
          <w:sz w:val="24"/>
        </w:rPr>
      </w:pPr>
      <w:r>
        <w:rPr>
          <w:rFonts w:hint="eastAsia"/>
          <w:sz w:val="24"/>
        </w:rPr>
        <w:t>当审核成功后，如想进行违约，可以进行违约申请，提交到学校审核。</w:t>
      </w:r>
    </w:p>
    <w:p w:rsidR="004B66C8" w:rsidRDefault="004B66C8" w:rsidP="004B66C8">
      <w:r>
        <w:rPr>
          <w:rFonts w:hint="eastAsia"/>
          <w:sz w:val="24"/>
        </w:rPr>
        <w:t>毕业生毕业后在择业期（毕业两年）内，调整改派需要网上签约的，可将原单位解约函传至“就业平台”，并与学校就业部门联系办理解约手续，并删除信息，毕业生可再次网上签约。</w:t>
      </w:r>
      <w:bookmarkStart w:id="6" w:name="_GoBack"/>
      <w:bookmarkEnd w:id="6"/>
    </w:p>
    <w:p w:rsidR="004B66C8" w:rsidRDefault="004B66C8" w:rsidP="004B66C8">
      <w:r>
        <w:rPr>
          <w:noProof/>
        </w:rPr>
        <w:drawing>
          <wp:inline distT="0" distB="0" distL="114300" distR="114300">
            <wp:extent cx="5269230" cy="2075180"/>
            <wp:effectExtent l="0" t="0" r="762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7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r>
        <w:rPr>
          <w:rFonts w:hint="eastAsia"/>
        </w:rPr>
        <w:t>违约申请时，必须填写原因，并上传图片</w:t>
      </w:r>
    </w:p>
    <w:p w:rsidR="004B66C8" w:rsidRDefault="004B66C8" w:rsidP="004B66C8">
      <w:r>
        <w:rPr>
          <w:noProof/>
        </w:rPr>
        <w:drawing>
          <wp:inline distT="0" distB="0" distL="114300" distR="114300">
            <wp:extent cx="5272405" cy="2183130"/>
            <wp:effectExtent l="0" t="0" r="4445" b="762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r>
        <w:rPr>
          <w:rFonts w:hint="eastAsia"/>
        </w:rPr>
        <w:t>当违约申请通过后，该条签约信息失效，查看该已违约的签约信息，可以到违约记录中查找观看</w:t>
      </w:r>
    </w:p>
    <w:p w:rsidR="004B66C8" w:rsidRDefault="004B66C8" w:rsidP="004B66C8">
      <w:r>
        <w:rPr>
          <w:noProof/>
        </w:rPr>
        <w:lastRenderedPageBreak/>
        <w:drawing>
          <wp:inline distT="0" distB="0" distL="114300" distR="114300">
            <wp:extent cx="5269230" cy="2098675"/>
            <wp:effectExtent l="0" t="0" r="7620" b="1587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r>
        <w:rPr>
          <w:rFonts w:hint="eastAsia"/>
        </w:rPr>
        <w:t>点击查看，查看详细信息</w:t>
      </w:r>
    </w:p>
    <w:p w:rsidR="004B66C8" w:rsidRDefault="004B66C8" w:rsidP="004B66C8">
      <w:r>
        <w:rPr>
          <w:noProof/>
        </w:rPr>
        <w:drawing>
          <wp:inline distT="0" distB="0" distL="114300" distR="114300">
            <wp:extent cx="5265420" cy="2399665"/>
            <wp:effectExtent l="0" t="0" r="11430" b="635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9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r>
        <w:rPr>
          <w:noProof/>
        </w:rPr>
        <w:drawing>
          <wp:inline distT="0" distB="0" distL="114300" distR="114300">
            <wp:extent cx="5269230" cy="2395855"/>
            <wp:effectExtent l="0" t="0" r="7620" b="4445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9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6C8" w:rsidRDefault="004B66C8" w:rsidP="004B66C8">
      <w:pPr>
        <w:ind w:firstLineChars="200" w:firstLine="640"/>
        <w:rPr>
          <w:rFonts w:ascii="仿宋" w:eastAsia="仿宋" w:hAnsi="仿宋" w:cs="仿宋_GB2312"/>
          <w:sz w:val="32"/>
          <w:szCs w:val="32"/>
        </w:rPr>
      </w:pPr>
    </w:p>
    <w:p w:rsidR="004F24B6" w:rsidRDefault="004F24B6"/>
    <w:sectPr w:rsidR="004F24B6" w:rsidSect="004C4E2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782C" w:rsidRDefault="00E5782C" w:rsidP="004B66C8">
      <w:r>
        <w:separator/>
      </w:r>
    </w:p>
  </w:endnote>
  <w:endnote w:type="continuationSeparator" w:id="0">
    <w:p w:rsidR="00E5782C" w:rsidRDefault="00E5782C" w:rsidP="004B66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782C" w:rsidRDefault="00E5782C" w:rsidP="004B66C8">
      <w:r>
        <w:separator/>
      </w:r>
    </w:p>
  </w:footnote>
  <w:footnote w:type="continuationSeparator" w:id="0">
    <w:p w:rsidR="00E5782C" w:rsidRDefault="00E5782C" w:rsidP="004B66C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D1FDE"/>
    <w:rsid w:val="001F3FA3"/>
    <w:rsid w:val="002B3EE0"/>
    <w:rsid w:val="004B66C8"/>
    <w:rsid w:val="004C4E21"/>
    <w:rsid w:val="004F24B6"/>
    <w:rsid w:val="007B4930"/>
    <w:rsid w:val="008871B3"/>
    <w:rsid w:val="00DD1FDE"/>
    <w:rsid w:val="00E578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66C8"/>
    <w:pPr>
      <w:widowControl w:val="0"/>
      <w:jc w:val="both"/>
    </w:pPr>
    <w:rPr>
      <w:szCs w:val="24"/>
    </w:rPr>
  </w:style>
  <w:style w:type="paragraph" w:styleId="1">
    <w:name w:val="heading 1"/>
    <w:basedOn w:val="a"/>
    <w:next w:val="a"/>
    <w:link w:val="1Char"/>
    <w:qFormat/>
    <w:rsid w:val="004B66C8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4B66C8"/>
    <w:pPr>
      <w:keepNext/>
      <w:keepLines/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B66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B66C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B66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B66C8"/>
    <w:rPr>
      <w:sz w:val="18"/>
      <w:szCs w:val="18"/>
    </w:rPr>
  </w:style>
  <w:style w:type="character" w:customStyle="1" w:styleId="1Char">
    <w:name w:val="标题 1 Char"/>
    <w:basedOn w:val="a0"/>
    <w:link w:val="1"/>
    <w:rsid w:val="004B66C8"/>
    <w:rPr>
      <w:rFonts w:ascii="Calibri" w:hAnsi="Calibri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rsid w:val="004B66C8"/>
    <w:rPr>
      <w:rFonts w:ascii="Cambria" w:eastAsia="宋体" w:hAnsi="Cambria" w:cs="Times New Roman"/>
      <w:b/>
      <w:bCs/>
      <w:sz w:val="32"/>
      <w:szCs w:val="32"/>
    </w:rPr>
  </w:style>
  <w:style w:type="paragraph" w:styleId="a5">
    <w:name w:val="List Paragraph"/>
    <w:basedOn w:val="a"/>
    <w:uiPriority w:val="99"/>
    <w:qFormat/>
    <w:rsid w:val="004B66C8"/>
    <w:pPr>
      <w:ind w:firstLineChars="200" w:firstLine="420"/>
    </w:pPr>
  </w:style>
  <w:style w:type="paragraph" w:customStyle="1" w:styleId="20">
    <w:name w:val="列出段落2"/>
    <w:basedOn w:val="a"/>
    <w:uiPriority w:val="99"/>
    <w:unhideWhenUsed/>
    <w:qFormat/>
    <w:rsid w:val="004B66C8"/>
    <w:pPr>
      <w:ind w:firstLineChars="200" w:firstLine="420"/>
    </w:pPr>
    <w:rPr>
      <w:rFonts w:ascii="Calibri" w:hAnsi="Calibri"/>
      <w:szCs w:val="22"/>
    </w:rPr>
  </w:style>
  <w:style w:type="paragraph" w:styleId="a6">
    <w:name w:val="Balloon Text"/>
    <w:basedOn w:val="a"/>
    <w:link w:val="Char1"/>
    <w:uiPriority w:val="99"/>
    <w:semiHidden/>
    <w:unhideWhenUsed/>
    <w:rsid w:val="004B66C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B66C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66C8"/>
    <w:pPr>
      <w:widowControl w:val="0"/>
      <w:jc w:val="both"/>
    </w:pPr>
    <w:rPr>
      <w:szCs w:val="24"/>
    </w:rPr>
  </w:style>
  <w:style w:type="paragraph" w:styleId="1">
    <w:name w:val="heading 1"/>
    <w:basedOn w:val="a"/>
    <w:next w:val="a"/>
    <w:link w:val="1Char"/>
    <w:qFormat/>
    <w:rsid w:val="004B66C8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4B66C8"/>
    <w:pPr>
      <w:keepNext/>
      <w:keepLines/>
      <w:spacing w:before="260" w:after="260" w:line="416" w:lineRule="auto"/>
      <w:outlineLvl w:val="1"/>
    </w:pPr>
    <w:rPr>
      <w:rFonts w:ascii="Cambria" w:eastAsia="宋体" w:hAnsi="Cambria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B66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B66C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B66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B66C8"/>
    <w:rPr>
      <w:sz w:val="18"/>
      <w:szCs w:val="18"/>
    </w:rPr>
  </w:style>
  <w:style w:type="character" w:customStyle="1" w:styleId="1Char">
    <w:name w:val="标题 1 Char"/>
    <w:basedOn w:val="a0"/>
    <w:link w:val="1"/>
    <w:rsid w:val="004B66C8"/>
    <w:rPr>
      <w:rFonts w:ascii="Calibri" w:hAnsi="Calibri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rsid w:val="004B66C8"/>
    <w:rPr>
      <w:rFonts w:ascii="Cambria" w:eastAsia="宋体" w:hAnsi="Cambria" w:cs="Times New Roman"/>
      <w:b/>
      <w:bCs/>
      <w:sz w:val="32"/>
      <w:szCs w:val="32"/>
    </w:rPr>
  </w:style>
  <w:style w:type="paragraph" w:styleId="a5">
    <w:name w:val="List Paragraph"/>
    <w:basedOn w:val="a"/>
    <w:uiPriority w:val="99"/>
    <w:qFormat/>
    <w:rsid w:val="004B66C8"/>
    <w:pPr>
      <w:ind w:firstLineChars="200" w:firstLine="420"/>
    </w:pPr>
  </w:style>
  <w:style w:type="paragraph" w:customStyle="1" w:styleId="20">
    <w:name w:val="列出段落2"/>
    <w:basedOn w:val="a"/>
    <w:uiPriority w:val="99"/>
    <w:unhideWhenUsed/>
    <w:qFormat/>
    <w:rsid w:val="004B66C8"/>
    <w:pPr>
      <w:ind w:firstLineChars="200" w:firstLine="420"/>
    </w:pPr>
    <w:rPr>
      <w:rFonts w:ascii="Calibri" w:hAnsi="Calibri"/>
      <w:szCs w:val="22"/>
    </w:rPr>
  </w:style>
  <w:style w:type="paragraph" w:styleId="a6">
    <w:name w:val="Balloon Text"/>
    <w:basedOn w:val="a"/>
    <w:link w:val="Char1"/>
    <w:uiPriority w:val="99"/>
    <w:semiHidden/>
    <w:unhideWhenUsed/>
    <w:rsid w:val="004B66C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B66C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11</Pages>
  <Words>261</Words>
  <Characters>1491</Characters>
  <Application>Microsoft Office Word</Application>
  <DocSecurity>0</DocSecurity>
  <Lines>12</Lines>
  <Paragraphs>3</Paragraphs>
  <ScaleCrop>false</ScaleCrop>
  <Company>微软中国</Company>
  <LinksUpToDate>false</LinksUpToDate>
  <CharactersWithSpaces>1749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zlp</cp:lastModifiedBy>
  <cp:revision>3</cp:revision>
  <dcterms:created xsi:type="dcterms:W3CDTF">2020-05-20T08:44:00Z</dcterms:created>
  <dcterms:modified xsi:type="dcterms:W3CDTF">2023-02-02T15:47:00Z</dcterms:modified>
</cp:coreProperties>
</file>