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4C7F6" w14:textId="77777777" w:rsidR="00C5109D" w:rsidRDefault="00C5109D">
      <w:pPr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14:paraId="61F80367" w14:textId="77777777" w:rsidR="00C5109D" w:rsidRDefault="00C5109D">
      <w:pPr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14:paraId="02A77ADC" w14:textId="77777777" w:rsidR="00C5109D" w:rsidRDefault="00000000">
      <w:pPr>
        <w:jc w:val="center"/>
        <w:rPr>
          <w:rFonts w:ascii="黑体" w:eastAsia="黑体" w:hAnsi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计算机</w:t>
      </w:r>
      <w:r>
        <w:rPr>
          <w:rFonts w:ascii="黑体" w:eastAsia="黑体" w:hAnsi="黑体"/>
          <w:color w:val="000000" w:themeColor="text1"/>
          <w:sz w:val="32"/>
          <w:szCs w:val="32"/>
        </w:rPr>
        <w:t>与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人工智能</w:t>
      </w:r>
      <w:r>
        <w:rPr>
          <w:rFonts w:ascii="黑体" w:eastAsia="黑体" w:hAnsi="黑体"/>
          <w:color w:val="000000" w:themeColor="text1"/>
          <w:sz w:val="32"/>
          <w:szCs w:val="32"/>
        </w:rPr>
        <w:t>学院</w:t>
      </w:r>
    </w:p>
    <w:p w14:paraId="6E2107BC" w14:textId="77777777" w:rsidR="00C5109D" w:rsidRDefault="00000000">
      <w:pPr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  <w:r>
        <w:rPr>
          <w:rFonts w:ascii="黑体" w:eastAsia="黑体" w:hAnsi="黑体"/>
          <w:color w:val="000000" w:themeColor="text1"/>
          <w:sz w:val="44"/>
          <w:szCs w:val="44"/>
        </w:rPr>
        <w:t>202</w:t>
      </w:r>
      <w:r>
        <w:rPr>
          <w:rFonts w:ascii="黑体" w:eastAsia="黑体" w:hAnsi="黑体" w:hint="eastAsia"/>
          <w:color w:val="000000" w:themeColor="text1"/>
          <w:sz w:val="44"/>
          <w:szCs w:val="44"/>
        </w:rPr>
        <w:t>5</w:t>
      </w:r>
      <w:r>
        <w:rPr>
          <w:rFonts w:ascii="黑体" w:eastAsia="黑体" w:hAnsi="黑体"/>
          <w:color w:val="000000" w:themeColor="text1"/>
          <w:sz w:val="44"/>
          <w:szCs w:val="44"/>
        </w:rPr>
        <w:t>年研究生考试大纲</w:t>
      </w:r>
    </w:p>
    <w:p w14:paraId="0432B1E3" w14:textId="77777777" w:rsidR="00C5109D" w:rsidRDefault="00C5109D">
      <w:pPr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14:paraId="27DEFBF3" w14:textId="77777777" w:rsidR="00C5109D" w:rsidRDefault="00C5109D">
      <w:pPr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14:paraId="307472BE" w14:textId="77777777" w:rsidR="00C5109D" w:rsidRDefault="00C5109D">
      <w:pPr>
        <w:jc w:val="left"/>
        <w:rPr>
          <w:color w:val="000000" w:themeColor="text1"/>
        </w:rPr>
      </w:pPr>
    </w:p>
    <w:p w14:paraId="7E62B837" w14:textId="7EE7993B" w:rsidR="00C5109D" w:rsidRDefault="00000000" w:rsidP="00787ADD">
      <w:pPr>
        <w:spacing w:beforeLines="50" w:before="156" w:afterLines="50" w:after="156"/>
        <w:jc w:val="center"/>
        <w:rPr>
          <w:rFonts w:ascii="楷体" w:eastAsia="楷体" w:hAnsi="楷体" w:hint="eastAsia"/>
          <w:b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b/>
          <w:color w:val="000000" w:themeColor="text1"/>
          <w:sz w:val="28"/>
          <w:szCs w:val="28"/>
        </w:rPr>
        <w:t>《高等数学》自命题考试大纲</w:t>
      </w:r>
    </w:p>
    <w:p w14:paraId="7B9F5A2B" w14:textId="77777777" w:rsidR="00C5109D" w:rsidRDefault="00C5109D">
      <w:pPr>
        <w:spacing w:beforeLines="50" w:before="156" w:afterLines="50" w:after="156"/>
        <w:jc w:val="left"/>
        <w:rPr>
          <w:rFonts w:eastAsia="黑体" w:hAnsi="黑体" w:hint="eastAsia"/>
          <w:color w:val="000000" w:themeColor="text1"/>
          <w:sz w:val="32"/>
          <w:szCs w:val="32"/>
        </w:rPr>
      </w:pPr>
    </w:p>
    <w:p w14:paraId="2B532759" w14:textId="77777777" w:rsidR="00C5109D" w:rsidRDefault="00C5109D">
      <w:pPr>
        <w:spacing w:beforeLines="50" w:before="156" w:afterLines="50" w:after="156"/>
        <w:jc w:val="left"/>
        <w:rPr>
          <w:rFonts w:eastAsia="黑体" w:hAnsi="黑体" w:hint="eastAsia"/>
          <w:color w:val="000000" w:themeColor="text1"/>
          <w:sz w:val="32"/>
          <w:szCs w:val="32"/>
        </w:rPr>
      </w:pPr>
    </w:p>
    <w:p w14:paraId="30194166" w14:textId="77777777" w:rsidR="00C5109D" w:rsidRDefault="00000000">
      <w:pPr>
        <w:spacing w:beforeLines="50" w:before="156" w:afterLines="50" w:after="156"/>
        <w:jc w:val="left"/>
        <w:rPr>
          <w:rFonts w:eastAsia="黑体" w:hAnsi="黑体" w:hint="eastAsia"/>
          <w:color w:val="000000" w:themeColor="text1"/>
          <w:sz w:val="32"/>
          <w:szCs w:val="32"/>
        </w:rPr>
      </w:pPr>
      <w:r>
        <w:rPr>
          <w:rFonts w:eastAsia="黑体" w:hAnsi="黑体"/>
          <w:color w:val="000000" w:themeColor="text1"/>
          <w:sz w:val="32"/>
          <w:szCs w:val="32"/>
        </w:rPr>
        <w:t xml:space="preserve">  </w:t>
      </w:r>
    </w:p>
    <w:p w14:paraId="53EEA525" w14:textId="77777777" w:rsidR="00C5109D" w:rsidRDefault="00C5109D">
      <w:pPr>
        <w:spacing w:beforeLines="50" w:before="156" w:afterLines="50" w:after="156"/>
        <w:jc w:val="left"/>
        <w:rPr>
          <w:rFonts w:eastAsia="黑体" w:hAnsi="黑体" w:hint="eastAsia"/>
          <w:color w:val="000000" w:themeColor="text1"/>
          <w:sz w:val="32"/>
          <w:szCs w:val="32"/>
        </w:rPr>
      </w:pPr>
    </w:p>
    <w:p w14:paraId="05425409" w14:textId="77777777" w:rsidR="00C5109D" w:rsidRDefault="00C5109D">
      <w:pPr>
        <w:spacing w:beforeLines="50" w:before="156" w:afterLines="50" w:after="156"/>
        <w:jc w:val="left"/>
        <w:rPr>
          <w:rFonts w:eastAsiaTheme="minorEastAsia" w:hAnsiTheme="minorHAnsi"/>
          <w:color w:val="000000" w:themeColor="text1"/>
          <w:szCs w:val="22"/>
        </w:rPr>
      </w:pPr>
    </w:p>
    <w:p w14:paraId="5C9E9DB5" w14:textId="77777777" w:rsidR="00C5109D" w:rsidRDefault="00C5109D">
      <w:pPr>
        <w:spacing w:beforeLines="50" w:before="156" w:afterLines="50" w:after="156"/>
        <w:jc w:val="center"/>
        <w:rPr>
          <w:rFonts w:eastAsia="黑体" w:hAnsi="黑体" w:hint="eastAsia"/>
          <w:color w:val="000000" w:themeColor="text1"/>
          <w:sz w:val="32"/>
          <w:szCs w:val="32"/>
        </w:rPr>
      </w:pPr>
    </w:p>
    <w:p w14:paraId="4C150AAF" w14:textId="77777777" w:rsidR="00C5109D" w:rsidRDefault="00C5109D">
      <w:pPr>
        <w:rPr>
          <w:color w:val="000000" w:themeColor="text1"/>
        </w:rPr>
      </w:pPr>
    </w:p>
    <w:p w14:paraId="025A7A6A" w14:textId="686D0FB2" w:rsidR="00C5109D" w:rsidRPr="00C343D3" w:rsidRDefault="00000000" w:rsidP="00C343D3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6416DE77" w14:textId="77777777" w:rsidR="00C5109D" w:rsidRDefault="00000000">
      <w:pPr>
        <w:spacing w:beforeLines="50" w:before="156" w:afterLines="50" w:after="156"/>
        <w:jc w:val="center"/>
        <w:rPr>
          <w:rFonts w:eastAsia="黑体" w:hAnsi="黑体" w:hint="eastAsia"/>
          <w:color w:val="000000" w:themeColor="text1"/>
          <w:sz w:val="32"/>
          <w:szCs w:val="32"/>
        </w:rPr>
      </w:pPr>
      <w:r>
        <w:rPr>
          <w:rFonts w:eastAsia="黑体" w:hAnsi="黑体" w:hint="eastAsia"/>
          <w:color w:val="000000" w:themeColor="text1"/>
          <w:sz w:val="32"/>
          <w:szCs w:val="32"/>
        </w:rPr>
        <w:lastRenderedPageBreak/>
        <w:t>《高等数学》自命题（</w:t>
      </w:r>
      <w:r>
        <w:rPr>
          <w:rFonts w:eastAsia="黑体" w:hAnsi="黑体" w:hint="eastAsia"/>
          <w:color w:val="000000" w:themeColor="text1"/>
          <w:sz w:val="32"/>
          <w:szCs w:val="32"/>
        </w:rPr>
        <w:t>602</w:t>
      </w:r>
      <w:r>
        <w:rPr>
          <w:rFonts w:eastAsia="黑体" w:hAnsi="黑体" w:hint="eastAsia"/>
          <w:color w:val="000000" w:themeColor="text1"/>
          <w:sz w:val="32"/>
          <w:szCs w:val="32"/>
        </w:rPr>
        <w:t>）考试大纲</w:t>
      </w:r>
    </w:p>
    <w:p w14:paraId="5C6170A5" w14:textId="77777777" w:rsidR="00C5109D" w:rsidRDefault="00000000">
      <w:pPr>
        <w:spacing w:line="360" w:lineRule="auto"/>
        <w:rPr>
          <w:rFonts w:ascii="Arial" w:eastAsia="黑体" w:hAnsi="Arial"/>
          <w:b/>
          <w:color w:val="000000" w:themeColor="text1"/>
          <w:sz w:val="28"/>
        </w:rPr>
      </w:pPr>
      <w:r>
        <w:rPr>
          <w:rFonts w:ascii="Arial" w:eastAsia="黑体" w:hAnsi="Arial" w:hint="eastAsia"/>
          <w:b/>
          <w:color w:val="000000" w:themeColor="text1"/>
          <w:sz w:val="28"/>
        </w:rPr>
        <w:t>注意：本大纲为参考性考试大纲，是考生需要掌握的基本内容。</w:t>
      </w:r>
    </w:p>
    <w:p w14:paraId="212B4CA0" w14:textId="77777777" w:rsidR="00C5109D" w:rsidRDefault="00000000">
      <w:pPr>
        <w:widowControl/>
        <w:spacing w:line="288" w:lineRule="auto"/>
        <w:ind w:firstLineChars="200" w:firstLine="480"/>
        <w:rPr>
          <w:rFonts w:ascii="黑体" w:eastAsia="黑体" w:hAnsi="黑体" w:hint="eastAsia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一、函数与极限</w:t>
      </w:r>
    </w:p>
    <w:p w14:paraId="15275212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20843C01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映射与函数</w:t>
      </w:r>
    </w:p>
    <w:p w14:paraId="0BFEC670" w14:textId="24A571B3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数列的极限</w:t>
      </w:r>
    </w:p>
    <w:p w14:paraId="480F6285" w14:textId="7A07AF26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函数的极限</w:t>
      </w:r>
    </w:p>
    <w:p w14:paraId="11436C20" w14:textId="13D73DD1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无穷小与无穷大</w:t>
      </w:r>
    </w:p>
    <w:p w14:paraId="6297B900" w14:textId="436B3BE4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5.</w:t>
      </w:r>
      <w:r>
        <w:rPr>
          <w:rFonts w:hAnsiTheme="minorEastAsia" w:hint="eastAsia"/>
          <w:color w:val="000000" w:themeColor="text1"/>
          <w:sz w:val="24"/>
        </w:rPr>
        <w:t>极限运算法则</w:t>
      </w:r>
    </w:p>
    <w:p w14:paraId="71A129BC" w14:textId="03E55FD1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6.</w:t>
      </w:r>
      <w:r>
        <w:rPr>
          <w:rFonts w:hAnsiTheme="minorEastAsia" w:hint="eastAsia"/>
          <w:color w:val="000000" w:themeColor="text1"/>
          <w:sz w:val="24"/>
        </w:rPr>
        <w:t>极限存在准则</w:t>
      </w:r>
    </w:p>
    <w:p w14:paraId="4ECB1159" w14:textId="11997B11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7.</w:t>
      </w:r>
      <w:r>
        <w:rPr>
          <w:rFonts w:hAnsiTheme="minorEastAsia" w:hint="eastAsia"/>
          <w:color w:val="000000" w:themeColor="text1"/>
          <w:sz w:val="24"/>
        </w:rPr>
        <w:t>两个重要极限</w:t>
      </w:r>
    </w:p>
    <w:p w14:paraId="5F656D81" w14:textId="4813001C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8.</w:t>
      </w:r>
      <w:r>
        <w:rPr>
          <w:rFonts w:hAnsiTheme="minorEastAsia" w:hint="eastAsia"/>
          <w:color w:val="000000" w:themeColor="text1"/>
          <w:sz w:val="24"/>
        </w:rPr>
        <w:t>无穷小的比较</w:t>
      </w:r>
    </w:p>
    <w:p w14:paraId="5126D676" w14:textId="1BF81036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9.</w:t>
      </w:r>
      <w:r>
        <w:rPr>
          <w:rFonts w:hAnsiTheme="minorEastAsia" w:hint="eastAsia"/>
          <w:color w:val="000000" w:themeColor="text1"/>
          <w:sz w:val="24"/>
        </w:rPr>
        <w:t>函数的连续性与间断性</w:t>
      </w:r>
    </w:p>
    <w:p w14:paraId="59FE5C96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10.</w:t>
      </w:r>
      <w:r>
        <w:rPr>
          <w:rFonts w:hAnsiTheme="minorEastAsia" w:hint="eastAsia"/>
          <w:color w:val="000000" w:themeColor="text1"/>
          <w:sz w:val="24"/>
        </w:rPr>
        <w:t>连续函数的运算与初等函数的连续性</w:t>
      </w:r>
    </w:p>
    <w:p w14:paraId="0E32B9AA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11.</w:t>
      </w:r>
      <w:r>
        <w:rPr>
          <w:rFonts w:hAnsiTheme="minorEastAsia" w:hint="eastAsia"/>
          <w:color w:val="000000" w:themeColor="text1"/>
          <w:sz w:val="24"/>
        </w:rPr>
        <w:t>闭区间上连续函数的性质</w:t>
      </w:r>
    </w:p>
    <w:p w14:paraId="4B097A0F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459C8058" w14:textId="16929986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理解函数的概念，掌握函数的表示法。</w:t>
      </w:r>
    </w:p>
    <w:p w14:paraId="1FF48337" w14:textId="11185C1C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了解函数的有界性、单调性、周期性和奇偶性。</w:t>
      </w:r>
    </w:p>
    <w:p w14:paraId="025AA741" w14:textId="6E925B03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理解复合函数及分段函数的概念，了解隐函数的概念。</w:t>
      </w:r>
    </w:p>
    <w:p w14:paraId="6ACF2D05" w14:textId="7FBA6ECF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了解数列极限和函数极限（包括左极限与右极限）的概念。</w:t>
      </w:r>
    </w:p>
    <w:p w14:paraId="28FF12CE" w14:textId="77777777" w:rsidR="00C5109D" w:rsidRDefault="00000000">
      <w:pPr>
        <w:widowControl/>
        <w:spacing w:line="288" w:lineRule="auto"/>
        <w:ind w:leftChars="-67" w:left="-141"/>
        <w:rPr>
          <w:rFonts w:hAnsiTheme="minorEastAsia" w:hint="eastAsia"/>
          <w:color w:val="000000" w:themeColor="text1"/>
          <w:sz w:val="24"/>
        </w:rPr>
      </w:pPr>
      <w:r>
        <w:rPr>
          <w:noProof/>
          <w:color w:val="000000" w:themeColor="text1"/>
        </w:rPr>
        <w:drawing>
          <wp:inline distT="0" distB="0" distL="0" distR="0" wp14:anchorId="41812227" wp14:editId="120817B3">
            <wp:extent cx="5759450" cy="6819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1284C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6.</w:t>
      </w:r>
      <w:r>
        <w:rPr>
          <w:rFonts w:hAnsiTheme="minorEastAsia" w:hint="eastAsia"/>
          <w:color w:val="000000" w:themeColor="text1"/>
          <w:sz w:val="24"/>
        </w:rPr>
        <w:t>了解极限的性质与极限存在的两个准则，掌握极限的四则运算法则，掌握利用两个重要极限求函数极限的方法。</w:t>
      </w:r>
    </w:p>
    <w:p w14:paraId="61F3E60A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7.</w:t>
      </w:r>
      <w:r>
        <w:rPr>
          <w:rFonts w:hAnsiTheme="minorEastAsia" w:hint="eastAsia"/>
          <w:color w:val="000000" w:themeColor="text1"/>
          <w:sz w:val="24"/>
        </w:rPr>
        <w:t>理解无穷小量的概念和基本性质，掌握无穷小量的比较方法，了解无穷大量的概念及其与无穷小量的关系。</w:t>
      </w:r>
    </w:p>
    <w:p w14:paraId="64CD0631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8.</w:t>
      </w:r>
      <w:r>
        <w:rPr>
          <w:rFonts w:hAnsiTheme="minorEastAsia" w:hint="eastAsia"/>
          <w:color w:val="000000" w:themeColor="text1"/>
          <w:sz w:val="24"/>
        </w:rPr>
        <w:t>理解函数连续性的概念（含左连续与右连续），掌握用定义证明函数在一点连续的方法，会判别函数间断点的类型。</w:t>
      </w:r>
    </w:p>
    <w:p w14:paraId="2873699B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9.</w:t>
      </w:r>
      <w:r>
        <w:rPr>
          <w:rFonts w:hAnsiTheme="minorEastAsia" w:hint="eastAsia"/>
          <w:color w:val="000000" w:themeColor="text1"/>
          <w:sz w:val="24"/>
        </w:rPr>
        <w:t>了解连续函数的性质和初等函数的连续性，理解闭区间上连续函数的性质（有界性、最大值和最小值定理、介值定理），并会应用这些性质论证某些问题。</w:t>
      </w:r>
    </w:p>
    <w:p w14:paraId="6EA7370C" w14:textId="77777777" w:rsidR="00C5109D" w:rsidRDefault="00000000">
      <w:pPr>
        <w:widowControl/>
        <w:spacing w:line="288" w:lineRule="auto"/>
        <w:ind w:firstLineChars="200" w:firstLine="480"/>
        <w:rPr>
          <w:rFonts w:ascii="黑体" w:eastAsia="黑体" w:hAnsi="黑体" w:hint="eastAsia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二、导数与微分</w:t>
      </w:r>
    </w:p>
    <w:p w14:paraId="1FF7BC1A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7DF7E4EB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导数概念</w:t>
      </w:r>
    </w:p>
    <w:p w14:paraId="2A160368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函数的求导法则</w:t>
      </w:r>
    </w:p>
    <w:p w14:paraId="298D8652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lastRenderedPageBreak/>
        <w:t>3.</w:t>
      </w:r>
      <w:r>
        <w:rPr>
          <w:rFonts w:hAnsiTheme="minorEastAsia" w:hint="eastAsia"/>
          <w:color w:val="000000" w:themeColor="text1"/>
          <w:sz w:val="24"/>
        </w:rPr>
        <w:t>高阶导数</w:t>
      </w:r>
    </w:p>
    <w:p w14:paraId="3566D3F4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隐函数及由参数方程所确定的函数的导数</w:t>
      </w:r>
    </w:p>
    <w:p w14:paraId="44DDFB27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5.</w:t>
      </w:r>
      <w:r>
        <w:rPr>
          <w:rFonts w:hAnsiTheme="minorEastAsia" w:hint="eastAsia"/>
          <w:color w:val="000000" w:themeColor="text1"/>
          <w:sz w:val="24"/>
        </w:rPr>
        <w:t>函数的微分</w:t>
      </w:r>
    </w:p>
    <w:p w14:paraId="12F8D3E6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6EE5D207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理解导数的概念及可导性与连续性之间的关系。</w:t>
      </w:r>
    </w:p>
    <w:p w14:paraId="01B74E95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掌握基本初等函数的导数公式、导数的四则运算法则及复合函数的求导法则，会求分段函数的导数，会求隐函数及由参数方程所确定的函数的导数。</w:t>
      </w:r>
    </w:p>
    <w:p w14:paraId="704E5D4D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了解高阶导数的概念，会求简单函数的高阶导数。</w:t>
      </w:r>
    </w:p>
    <w:p w14:paraId="095E5581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了解微分的概念、导数与微分之间的关系。</w:t>
      </w:r>
    </w:p>
    <w:p w14:paraId="0302EA18" w14:textId="77777777" w:rsidR="00C5109D" w:rsidRDefault="00000000">
      <w:pPr>
        <w:widowControl/>
        <w:spacing w:line="288" w:lineRule="auto"/>
        <w:ind w:firstLineChars="200" w:firstLine="480"/>
        <w:rPr>
          <w:rFonts w:ascii="黑体" w:eastAsia="黑体" w:hAnsi="黑体" w:hint="eastAsia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三、微分中值定理与导数的应用</w:t>
      </w:r>
    </w:p>
    <w:p w14:paraId="21DB3EFC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730C2017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微分中值定理</w:t>
      </w:r>
    </w:p>
    <w:p w14:paraId="3337FB55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洛必达法则</w:t>
      </w:r>
    </w:p>
    <w:p w14:paraId="05B1B1CA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泰勒公式</w:t>
      </w:r>
    </w:p>
    <w:p w14:paraId="0CFE57EB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函数的单调性</w:t>
      </w:r>
    </w:p>
    <w:p w14:paraId="147F9B6E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5.</w:t>
      </w:r>
      <w:r>
        <w:rPr>
          <w:rFonts w:hAnsiTheme="minorEastAsia" w:hint="eastAsia"/>
          <w:color w:val="000000" w:themeColor="text1"/>
          <w:sz w:val="24"/>
        </w:rPr>
        <w:t>函数的极值与最大值最小值</w:t>
      </w:r>
    </w:p>
    <w:p w14:paraId="7E7A8241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3CE3F9C4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理解罗尔（</w:t>
      </w:r>
      <w:r>
        <w:rPr>
          <w:rFonts w:hAnsiTheme="minorEastAsia" w:hint="eastAsia"/>
          <w:color w:val="000000" w:themeColor="text1"/>
          <w:sz w:val="24"/>
        </w:rPr>
        <w:t>Rolle</w:t>
      </w:r>
      <w:r>
        <w:rPr>
          <w:rFonts w:hAnsiTheme="minorEastAsia" w:hint="eastAsia"/>
          <w:color w:val="000000" w:themeColor="text1"/>
          <w:sz w:val="24"/>
        </w:rPr>
        <w:t>）定理、拉格朗日（</w:t>
      </w:r>
      <w:r>
        <w:rPr>
          <w:rFonts w:hAnsiTheme="minorEastAsia" w:hint="eastAsia"/>
          <w:color w:val="000000" w:themeColor="text1"/>
          <w:sz w:val="24"/>
        </w:rPr>
        <w:t>Lagrange</w:t>
      </w:r>
      <w:r>
        <w:rPr>
          <w:rFonts w:hAnsiTheme="minorEastAsia" w:hint="eastAsia"/>
          <w:color w:val="000000" w:themeColor="text1"/>
          <w:sz w:val="24"/>
        </w:rPr>
        <w:t>）中值定理，了解泰勒（</w:t>
      </w:r>
      <w:r>
        <w:rPr>
          <w:rFonts w:hAnsiTheme="minorEastAsia" w:hint="eastAsia"/>
          <w:color w:val="000000" w:themeColor="text1"/>
          <w:sz w:val="24"/>
        </w:rPr>
        <w:t>Taylor</w:t>
      </w:r>
      <w:r>
        <w:rPr>
          <w:rFonts w:hAnsiTheme="minorEastAsia" w:hint="eastAsia"/>
          <w:color w:val="000000" w:themeColor="text1"/>
          <w:sz w:val="24"/>
        </w:rPr>
        <w:t>）定理，并掌握应用这些性质论证某些问题的方法。</w:t>
      </w:r>
    </w:p>
    <w:p w14:paraId="10F19B50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掌握用洛必达法则求极限的方法。</w:t>
      </w:r>
    </w:p>
    <w:p w14:paraId="1FE00E00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掌握函数单调性的判别方法，了解函数极值的概念，掌握函数极值、最大值和最小值的求法。</w:t>
      </w:r>
    </w:p>
    <w:p w14:paraId="7185E9D8" w14:textId="77777777" w:rsidR="00C5109D" w:rsidRDefault="00000000">
      <w:pPr>
        <w:widowControl/>
        <w:spacing w:line="288" w:lineRule="auto"/>
        <w:ind w:firstLineChars="200" w:firstLine="480"/>
        <w:rPr>
          <w:rFonts w:ascii="黑体" w:eastAsia="黑体" w:hAnsi="黑体" w:hint="eastAsia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四、一元函数的不定积分和定积分</w:t>
      </w:r>
    </w:p>
    <w:p w14:paraId="3968E720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08778095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不定积分的概念与性质</w:t>
      </w:r>
    </w:p>
    <w:p w14:paraId="6B8C9251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定积分的概念与性质</w:t>
      </w:r>
    </w:p>
    <w:p w14:paraId="0AD6247E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微积分基本公式</w:t>
      </w:r>
    </w:p>
    <w:p w14:paraId="54429B03" w14:textId="4FA4BEF1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不定积分和定积分的换元积分法与分部积分法</w:t>
      </w:r>
    </w:p>
    <w:p w14:paraId="1A41A67F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639D18E5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理解原函数与不定积分的概念，掌握不定积分的基本性质和基本积分公式，掌握不定积分的换元积分法与分部积分法。</w:t>
      </w:r>
    </w:p>
    <w:p w14:paraId="1CD10354" w14:textId="2E39EA9E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了解定积分的概念和基本性质，了解定积分中值定理，理解积分上限的函数并会求它的导数，掌握牛顿—莱布尼茨公式以及定积分的换元积分法和分部积分法。</w:t>
      </w:r>
    </w:p>
    <w:p w14:paraId="197963D7" w14:textId="77777777" w:rsidR="00C5109D" w:rsidRDefault="00000000">
      <w:pPr>
        <w:widowControl/>
        <w:spacing w:line="288" w:lineRule="auto"/>
        <w:ind w:firstLineChars="200" w:firstLine="480"/>
        <w:rPr>
          <w:rFonts w:ascii="黑体" w:eastAsia="黑体" w:hAnsi="黑体" w:hint="eastAsia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五、多元函数微分法及其应用</w:t>
      </w:r>
    </w:p>
    <w:p w14:paraId="60F7FD07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24B2F227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多元函数的基本概念</w:t>
      </w:r>
    </w:p>
    <w:p w14:paraId="00007845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偏导数</w:t>
      </w:r>
    </w:p>
    <w:p w14:paraId="2D12A817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lastRenderedPageBreak/>
        <w:t>3.</w:t>
      </w:r>
      <w:r>
        <w:rPr>
          <w:rFonts w:hAnsiTheme="minorEastAsia" w:hint="eastAsia"/>
          <w:color w:val="000000" w:themeColor="text1"/>
          <w:sz w:val="24"/>
        </w:rPr>
        <w:t>全微分</w:t>
      </w:r>
    </w:p>
    <w:p w14:paraId="3FC73699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多元复合函数的求导法则</w:t>
      </w:r>
    </w:p>
    <w:p w14:paraId="588674B5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5.</w:t>
      </w:r>
      <w:r>
        <w:rPr>
          <w:rFonts w:hAnsiTheme="minorEastAsia" w:hint="eastAsia"/>
          <w:color w:val="000000" w:themeColor="text1"/>
          <w:sz w:val="24"/>
        </w:rPr>
        <w:t>隐函数的求导公式</w:t>
      </w:r>
    </w:p>
    <w:p w14:paraId="39381786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6.</w:t>
      </w:r>
      <w:r>
        <w:rPr>
          <w:rFonts w:hAnsiTheme="minorEastAsia" w:hint="eastAsia"/>
          <w:color w:val="000000" w:themeColor="text1"/>
          <w:sz w:val="24"/>
        </w:rPr>
        <w:t>方向导数与梯度</w:t>
      </w:r>
    </w:p>
    <w:p w14:paraId="37EB4C5E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7.</w:t>
      </w:r>
      <w:r>
        <w:rPr>
          <w:rFonts w:hAnsiTheme="minorEastAsia" w:hint="eastAsia"/>
          <w:color w:val="000000" w:themeColor="text1"/>
          <w:sz w:val="24"/>
        </w:rPr>
        <w:t>多元函数的极值及其求法</w:t>
      </w:r>
    </w:p>
    <w:p w14:paraId="58DD8013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44872F25" w14:textId="3AC74D46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了解多元函数的概念，了解二元函数的极限与连续的概念。</w:t>
      </w:r>
    </w:p>
    <w:p w14:paraId="11287AE8" w14:textId="0AEC41D0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了解多元函数偏导数与全微分的概念。</w:t>
      </w:r>
    </w:p>
    <w:p w14:paraId="58FFCF4D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3.</w:t>
      </w:r>
      <w:r>
        <w:rPr>
          <w:rFonts w:hAnsiTheme="minorEastAsia" w:hint="eastAsia"/>
          <w:color w:val="000000" w:themeColor="text1"/>
          <w:sz w:val="24"/>
        </w:rPr>
        <w:t>掌握多元复合函数一阶、二阶偏导数的计算方法，掌握多元隐函数的偏导数的计算方法。</w:t>
      </w:r>
    </w:p>
    <w:p w14:paraId="68C09F93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4.</w:t>
      </w:r>
      <w:r>
        <w:rPr>
          <w:rFonts w:hAnsiTheme="minorEastAsia" w:hint="eastAsia"/>
          <w:color w:val="000000" w:themeColor="text1"/>
          <w:sz w:val="24"/>
        </w:rPr>
        <w:t>理解方向导数与梯度的概念，并掌握其计算方法。</w:t>
      </w:r>
    </w:p>
    <w:p w14:paraId="40B6CC1A" w14:textId="7E3DFD29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5.</w:t>
      </w:r>
      <w:r>
        <w:rPr>
          <w:rFonts w:hAnsiTheme="minorEastAsia" w:hint="eastAsia"/>
          <w:color w:val="000000" w:themeColor="text1"/>
          <w:sz w:val="24"/>
        </w:rPr>
        <w:t>了解多元函数极值和条件极值的概念，掌握多元函数极值存在的必要条件，了解二元函数极值存在的充分条件，会求二元函数的极值，会用拉格朗日乘数法求条件极值，会求简单多元函数的最大值和最小值。</w:t>
      </w:r>
    </w:p>
    <w:p w14:paraId="3FC0EB65" w14:textId="77777777" w:rsidR="00C5109D" w:rsidRDefault="00000000">
      <w:pPr>
        <w:widowControl/>
        <w:spacing w:line="288" w:lineRule="auto"/>
        <w:ind w:firstLineChars="200" w:firstLine="480"/>
        <w:rPr>
          <w:rFonts w:ascii="黑体" w:eastAsia="黑体" w:hAnsi="黑体" w:hint="eastAsia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六、重积分</w:t>
      </w:r>
    </w:p>
    <w:p w14:paraId="67135562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6BBF8CAE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二重积分的概念与性质</w:t>
      </w:r>
    </w:p>
    <w:p w14:paraId="2E84E79F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二重积分的计算法</w:t>
      </w:r>
    </w:p>
    <w:p w14:paraId="3BB694B4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6673A457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了解二重积分的概念与基本性质，掌握二重积分的计算方法（直角坐标、极坐标）。</w:t>
      </w:r>
    </w:p>
    <w:p w14:paraId="7D748D78" w14:textId="77777777" w:rsidR="00C5109D" w:rsidRDefault="00000000">
      <w:pPr>
        <w:widowControl/>
        <w:spacing w:line="288" w:lineRule="auto"/>
        <w:ind w:firstLineChars="200" w:firstLine="480"/>
        <w:rPr>
          <w:rFonts w:ascii="黑体" w:eastAsia="黑体" w:hAnsi="黑体" w:hint="eastAsia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4"/>
        </w:rPr>
        <w:t>七、曲线积分</w:t>
      </w:r>
    </w:p>
    <w:p w14:paraId="7B643C10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（一）主要考察知识点</w:t>
      </w:r>
    </w:p>
    <w:p w14:paraId="4F611B3C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对弧长的曲线积分</w:t>
      </w:r>
    </w:p>
    <w:p w14:paraId="5B5EBC83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2.</w:t>
      </w:r>
      <w:r>
        <w:rPr>
          <w:rFonts w:hAnsiTheme="minorEastAsia" w:hint="eastAsia"/>
          <w:color w:val="000000" w:themeColor="text1"/>
          <w:sz w:val="24"/>
        </w:rPr>
        <w:t>对坐标的曲线积分</w:t>
      </w:r>
    </w:p>
    <w:p w14:paraId="5C72E71F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（二）要求</w:t>
      </w:r>
    </w:p>
    <w:p w14:paraId="3F1981EE" w14:textId="2B261764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1.</w:t>
      </w:r>
      <w:r>
        <w:rPr>
          <w:rFonts w:hAnsiTheme="minorEastAsia" w:hint="eastAsia"/>
          <w:color w:val="000000" w:themeColor="text1"/>
          <w:sz w:val="24"/>
        </w:rPr>
        <w:t>了解两类曲线积分的概念，了解两类曲线积分的性质及两类曲线积分的关系。</w:t>
      </w:r>
    </w:p>
    <w:p w14:paraId="509A4FFE" w14:textId="6F5C16CA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2</w:t>
      </w:r>
      <w:r>
        <w:rPr>
          <w:rFonts w:hAnsiTheme="minorEastAsia"/>
          <w:color w:val="000000" w:themeColor="text1"/>
          <w:sz w:val="24"/>
        </w:rPr>
        <w:t>.</w:t>
      </w:r>
      <w:r>
        <w:rPr>
          <w:rFonts w:hAnsiTheme="minorEastAsia" w:hint="eastAsia"/>
          <w:color w:val="000000" w:themeColor="text1"/>
          <w:sz w:val="24"/>
        </w:rPr>
        <w:t>会求简单的曲线积分问题。</w:t>
      </w:r>
    </w:p>
    <w:p w14:paraId="4AFB9685" w14:textId="3AE33DD1" w:rsidR="00C5109D" w:rsidRDefault="00C5109D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</w:p>
    <w:p w14:paraId="30CA3E97" w14:textId="77777777" w:rsidR="00C5109D" w:rsidRDefault="00000000">
      <w:pPr>
        <w:widowControl/>
        <w:spacing w:line="288" w:lineRule="auto"/>
        <w:ind w:firstLineChars="200" w:firstLine="482"/>
        <w:rPr>
          <w:rFonts w:hAnsiTheme="minorEastAsia" w:hint="eastAsia"/>
          <w:b/>
          <w:color w:val="000000" w:themeColor="text1"/>
          <w:sz w:val="24"/>
        </w:rPr>
      </w:pPr>
      <w:r>
        <w:rPr>
          <w:rFonts w:hAnsiTheme="minorEastAsia" w:hint="eastAsia"/>
          <w:b/>
          <w:color w:val="000000" w:themeColor="text1"/>
          <w:sz w:val="24"/>
        </w:rPr>
        <w:t>参考</w:t>
      </w:r>
      <w:r>
        <w:rPr>
          <w:rFonts w:hAnsiTheme="minorEastAsia"/>
          <w:b/>
          <w:color w:val="000000" w:themeColor="text1"/>
          <w:sz w:val="24"/>
        </w:rPr>
        <w:t>书目：</w:t>
      </w:r>
    </w:p>
    <w:p w14:paraId="59CFEB44" w14:textId="77777777" w:rsidR="00C5109D" w:rsidRDefault="00000000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  <w:r>
        <w:rPr>
          <w:rFonts w:hAnsiTheme="minorEastAsia" w:hint="eastAsia"/>
          <w:color w:val="000000" w:themeColor="text1"/>
          <w:sz w:val="24"/>
        </w:rPr>
        <w:t>同济大学数学系编，</w:t>
      </w:r>
      <w:r>
        <w:rPr>
          <w:rFonts w:hAnsiTheme="minorEastAsia"/>
          <w:color w:val="000000" w:themeColor="text1"/>
          <w:sz w:val="24"/>
        </w:rPr>
        <w:t>《</w:t>
      </w:r>
      <w:r>
        <w:rPr>
          <w:rFonts w:hAnsiTheme="minorEastAsia" w:hint="eastAsia"/>
          <w:color w:val="000000" w:themeColor="text1"/>
          <w:sz w:val="24"/>
        </w:rPr>
        <w:t>高等数学</w:t>
      </w:r>
      <w:r>
        <w:rPr>
          <w:rFonts w:hAnsiTheme="minorEastAsia"/>
          <w:color w:val="000000" w:themeColor="text1"/>
          <w:sz w:val="24"/>
        </w:rPr>
        <w:t>》</w:t>
      </w:r>
      <w:r>
        <w:rPr>
          <w:rFonts w:hAnsiTheme="minorEastAsia" w:hint="eastAsia"/>
          <w:color w:val="000000" w:themeColor="text1"/>
          <w:sz w:val="24"/>
        </w:rPr>
        <w:t>（第七版</w:t>
      </w:r>
      <w:r>
        <w:rPr>
          <w:rFonts w:hAnsiTheme="minorEastAsia"/>
          <w:color w:val="000000" w:themeColor="text1"/>
          <w:sz w:val="24"/>
        </w:rPr>
        <w:t>）</w:t>
      </w:r>
      <w:r>
        <w:rPr>
          <w:rFonts w:hAnsiTheme="minorEastAsia" w:hint="eastAsia"/>
          <w:color w:val="000000" w:themeColor="text1"/>
          <w:sz w:val="24"/>
        </w:rPr>
        <w:t>（上</w:t>
      </w:r>
      <w:r>
        <w:rPr>
          <w:rFonts w:hAnsiTheme="minorEastAsia"/>
          <w:color w:val="000000" w:themeColor="text1"/>
          <w:sz w:val="24"/>
        </w:rPr>
        <w:t>、下册）</w:t>
      </w:r>
      <w:r>
        <w:rPr>
          <w:rFonts w:hAnsiTheme="minorEastAsia" w:hint="eastAsia"/>
          <w:color w:val="000000" w:themeColor="text1"/>
          <w:sz w:val="24"/>
        </w:rPr>
        <w:t>，高等教育出版社，</w:t>
      </w:r>
      <w:r>
        <w:rPr>
          <w:rFonts w:hAnsiTheme="minorEastAsia" w:hint="eastAsia"/>
          <w:color w:val="000000" w:themeColor="text1"/>
          <w:sz w:val="24"/>
        </w:rPr>
        <w:t>2014</w:t>
      </w:r>
      <w:r>
        <w:rPr>
          <w:rFonts w:hAnsiTheme="minorEastAsia" w:hint="eastAsia"/>
          <w:color w:val="000000" w:themeColor="text1"/>
          <w:sz w:val="24"/>
        </w:rPr>
        <w:t>年</w:t>
      </w:r>
    </w:p>
    <w:p w14:paraId="18816353" w14:textId="77777777" w:rsidR="00C5109D" w:rsidRDefault="00C5109D">
      <w:pPr>
        <w:spacing w:beforeLines="50" w:before="156" w:afterLines="50" w:after="156"/>
        <w:ind w:leftChars="759" w:left="1620" w:hangingChars="8" w:hanging="26"/>
        <w:jc w:val="left"/>
        <w:rPr>
          <w:rFonts w:eastAsiaTheme="majorEastAsia" w:hAnsiTheme="majorEastAsia" w:hint="eastAsia"/>
          <w:b/>
          <w:color w:val="000000" w:themeColor="text1"/>
          <w:sz w:val="32"/>
          <w:szCs w:val="32"/>
        </w:rPr>
      </w:pPr>
    </w:p>
    <w:p w14:paraId="36CC35E7" w14:textId="77777777" w:rsidR="00C5109D" w:rsidRDefault="00C5109D">
      <w:pPr>
        <w:spacing w:beforeLines="50" w:before="156" w:afterLines="50" w:after="156"/>
        <w:ind w:leftChars="759" w:left="1620" w:hangingChars="8" w:hanging="26"/>
        <w:jc w:val="left"/>
        <w:rPr>
          <w:rFonts w:eastAsiaTheme="majorEastAsia" w:hAnsiTheme="majorEastAsia" w:hint="eastAsia"/>
          <w:b/>
          <w:color w:val="000000" w:themeColor="text1"/>
          <w:sz w:val="32"/>
          <w:szCs w:val="32"/>
        </w:rPr>
      </w:pPr>
    </w:p>
    <w:p w14:paraId="55D65A58" w14:textId="77777777" w:rsidR="0045364F" w:rsidRDefault="0045364F">
      <w:pPr>
        <w:spacing w:beforeLines="50" w:before="156" w:afterLines="50" w:after="156"/>
        <w:ind w:leftChars="759" w:left="1620" w:hangingChars="8" w:hanging="26"/>
        <w:jc w:val="left"/>
        <w:rPr>
          <w:rFonts w:eastAsiaTheme="majorEastAsia" w:hAnsiTheme="majorEastAsia" w:hint="eastAsia"/>
          <w:b/>
          <w:color w:val="000000" w:themeColor="text1"/>
          <w:sz w:val="32"/>
          <w:szCs w:val="32"/>
        </w:rPr>
      </w:pPr>
    </w:p>
    <w:p w14:paraId="7146BB02" w14:textId="1967B23B" w:rsidR="00C5109D" w:rsidRDefault="00C5109D">
      <w:pPr>
        <w:widowControl/>
        <w:spacing w:line="288" w:lineRule="auto"/>
        <w:ind w:firstLineChars="200" w:firstLine="480"/>
        <w:rPr>
          <w:rFonts w:hAnsiTheme="minorEastAsia" w:hint="eastAsia"/>
          <w:color w:val="000000" w:themeColor="text1"/>
          <w:sz w:val="24"/>
        </w:rPr>
      </w:pPr>
    </w:p>
    <w:sectPr w:rsidR="00C5109D">
      <w:pgSz w:w="11906" w:h="16838"/>
      <w:pgMar w:top="136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CCAAB" w14:textId="77777777" w:rsidR="009B07FE" w:rsidRDefault="009B07FE" w:rsidP="00FB46F0">
      <w:r>
        <w:separator/>
      </w:r>
    </w:p>
  </w:endnote>
  <w:endnote w:type="continuationSeparator" w:id="0">
    <w:p w14:paraId="2BEB72FA" w14:textId="77777777" w:rsidR="009B07FE" w:rsidRDefault="009B07FE" w:rsidP="00FB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78D9C" w14:textId="77777777" w:rsidR="009B07FE" w:rsidRDefault="009B07FE" w:rsidP="00FB46F0">
      <w:r>
        <w:separator/>
      </w:r>
    </w:p>
  </w:footnote>
  <w:footnote w:type="continuationSeparator" w:id="0">
    <w:p w14:paraId="31D00256" w14:textId="77777777" w:rsidR="009B07FE" w:rsidRDefault="009B07FE" w:rsidP="00FB4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A6D2A"/>
    <w:multiLevelType w:val="multilevel"/>
    <w:tmpl w:val="0E4A6D2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ind w:left="84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39466AF"/>
    <w:multiLevelType w:val="multilevel"/>
    <w:tmpl w:val="339466AF"/>
    <w:lvl w:ilvl="0">
      <w:start w:val="1"/>
      <w:numFmt w:val="decimal"/>
      <w:lvlText w:val="（%1）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 w15:restartNumberingAfterBreak="0">
    <w:nsid w:val="44250A6E"/>
    <w:multiLevelType w:val="multilevel"/>
    <w:tmpl w:val="44250A6E"/>
    <w:lvl w:ilvl="0">
      <w:start w:val="1"/>
      <w:numFmt w:val="decimal"/>
      <w:lvlText w:val="（%1）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3" w15:restartNumberingAfterBreak="0">
    <w:nsid w:val="5E674DC8"/>
    <w:multiLevelType w:val="multilevel"/>
    <w:tmpl w:val="5E674DC8"/>
    <w:lvl w:ilvl="0">
      <w:start w:val="1"/>
      <w:numFmt w:val="decimal"/>
      <w:lvlText w:val="（%1）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7A4467FA"/>
    <w:multiLevelType w:val="multilevel"/>
    <w:tmpl w:val="7A4467F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ind w:left="84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 w16cid:durableId="226233266">
    <w:abstractNumId w:val="4"/>
  </w:num>
  <w:num w:numId="2" w16cid:durableId="1128595823">
    <w:abstractNumId w:val="0"/>
  </w:num>
  <w:num w:numId="3" w16cid:durableId="1944262375">
    <w:abstractNumId w:val="1"/>
  </w:num>
  <w:num w:numId="4" w16cid:durableId="1746563146">
    <w:abstractNumId w:val="2"/>
  </w:num>
  <w:num w:numId="5" w16cid:durableId="497112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U5OTQzMWIxY2Q1MjA2N2ExYzU4NTgxMmRhNTQxNDcifQ=="/>
  </w:docVars>
  <w:rsids>
    <w:rsidRoot w:val="000C51D3"/>
    <w:rsid w:val="000026FF"/>
    <w:rsid w:val="000616F5"/>
    <w:rsid w:val="0007077E"/>
    <w:rsid w:val="000C51D3"/>
    <w:rsid w:val="000F44EF"/>
    <w:rsid w:val="00106996"/>
    <w:rsid w:val="00121282"/>
    <w:rsid w:val="00144866"/>
    <w:rsid w:val="001A11DD"/>
    <w:rsid w:val="001A362F"/>
    <w:rsid w:val="001C0A3A"/>
    <w:rsid w:val="001D0D20"/>
    <w:rsid w:val="001D4041"/>
    <w:rsid w:val="001E631D"/>
    <w:rsid w:val="00224A65"/>
    <w:rsid w:val="00243B0C"/>
    <w:rsid w:val="0027481F"/>
    <w:rsid w:val="00277096"/>
    <w:rsid w:val="002802AB"/>
    <w:rsid w:val="00281E2A"/>
    <w:rsid w:val="002D2A96"/>
    <w:rsid w:val="00306A21"/>
    <w:rsid w:val="003153C3"/>
    <w:rsid w:val="00315FFC"/>
    <w:rsid w:val="00331D6A"/>
    <w:rsid w:val="0038155A"/>
    <w:rsid w:val="003C0B36"/>
    <w:rsid w:val="00402CDB"/>
    <w:rsid w:val="004217C6"/>
    <w:rsid w:val="0045364F"/>
    <w:rsid w:val="00461E8F"/>
    <w:rsid w:val="0049263A"/>
    <w:rsid w:val="00495965"/>
    <w:rsid w:val="004D63C3"/>
    <w:rsid w:val="0054342E"/>
    <w:rsid w:val="005A1148"/>
    <w:rsid w:val="005C67E4"/>
    <w:rsid w:val="00653021"/>
    <w:rsid w:val="00653444"/>
    <w:rsid w:val="00661BDC"/>
    <w:rsid w:val="006702D3"/>
    <w:rsid w:val="00696BB3"/>
    <w:rsid w:val="006B3361"/>
    <w:rsid w:val="006F11F3"/>
    <w:rsid w:val="007379A4"/>
    <w:rsid w:val="00787ADD"/>
    <w:rsid w:val="007F3E41"/>
    <w:rsid w:val="0083514C"/>
    <w:rsid w:val="00860468"/>
    <w:rsid w:val="00870CA1"/>
    <w:rsid w:val="0096284F"/>
    <w:rsid w:val="009728E6"/>
    <w:rsid w:val="009735B4"/>
    <w:rsid w:val="009875BB"/>
    <w:rsid w:val="009A4256"/>
    <w:rsid w:val="009B07FE"/>
    <w:rsid w:val="009B4B9C"/>
    <w:rsid w:val="009C1535"/>
    <w:rsid w:val="009D13CA"/>
    <w:rsid w:val="009E0923"/>
    <w:rsid w:val="00A342D1"/>
    <w:rsid w:val="00A40034"/>
    <w:rsid w:val="00A52185"/>
    <w:rsid w:val="00A52771"/>
    <w:rsid w:val="00A62B2A"/>
    <w:rsid w:val="00AC506E"/>
    <w:rsid w:val="00AC544D"/>
    <w:rsid w:val="00AD0CBA"/>
    <w:rsid w:val="00AD7CD9"/>
    <w:rsid w:val="00B12F31"/>
    <w:rsid w:val="00B17590"/>
    <w:rsid w:val="00B54C30"/>
    <w:rsid w:val="00BE4E86"/>
    <w:rsid w:val="00BE76D3"/>
    <w:rsid w:val="00C169BC"/>
    <w:rsid w:val="00C343D3"/>
    <w:rsid w:val="00C5109D"/>
    <w:rsid w:val="00CA4A29"/>
    <w:rsid w:val="00CC4728"/>
    <w:rsid w:val="00D12833"/>
    <w:rsid w:val="00D1729A"/>
    <w:rsid w:val="00D54C61"/>
    <w:rsid w:val="00D72557"/>
    <w:rsid w:val="00D9001C"/>
    <w:rsid w:val="00DC7CAB"/>
    <w:rsid w:val="00E0522C"/>
    <w:rsid w:val="00E25508"/>
    <w:rsid w:val="00E54FCA"/>
    <w:rsid w:val="00E70C66"/>
    <w:rsid w:val="00E80EBF"/>
    <w:rsid w:val="00EA4518"/>
    <w:rsid w:val="00EB5574"/>
    <w:rsid w:val="00EF5B56"/>
    <w:rsid w:val="00F131A9"/>
    <w:rsid w:val="00F67778"/>
    <w:rsid w:val="00F94C4F"/>
    <w:rsid w:val="00FB46F0"/>
    <w:rsid w:val="0CEE095E"/>
    <w:rsid w:val="10DB5AEE"/>
    <w:rsid w:val="13E01B66"/>
    <w:rsid w:val="143040B0"/>
    <w:rsid w:val="22FE1575"/>
    <w:rsid w:val="2ABA427C"/>
    <w:rsid w:val="307B625B"/>
    <w:rsid w:val="371C7531"/>
    <w:rsid w:val="6D0C6341"/>
    <w:rsid w:val="6D1E50D5"/>
    <w:rsid w:val="7FC35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DE744"/>
  <w15:docId w15:val="{FA7E478B-F4DF-4AE4-8072-D56C60A8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264</Words>
  <Characters>1507</Characters>
  <Application>Microsoft Office Word</Application>
  <DocSecurity>0</DocSecurity>
  <Lines>12</Lines>
  <Paragraphs>3</Paragraphs>
  <ScaleCrop>false</ScaleCrop>
  <Company>china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星哲 郭</cp:lastModifiedBy>
  <cp:revision>8</cp:revision>
  <cp:lastPrinted>2024-08-29T07:58:00Z</cp:lastPrinted>
  <dcterms:created xsi:type="dcterms:W3CDTF">2021-08-31T00:01:00Z</dcterms:created>
  <dcterms:modified xsi:type="dcterms:W3CDTF">2024-09-29T06:21:00Z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34DF64297A90409091BD223867BCDA21</vt:lpwstr>
  </property>
</Properties>
</file>