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hint="eastAsia" w:asciiTheme="minorEastAsia" w:hAnsiTheme="minorEastAsia" w:eastAsiaTheme="minorEastAsia" w:cstheme="minorEastAsia"/>
          <w:b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val="en-US" w:eastAsia="zh-CN"/>
        </w:rPr>
        <w:t>抚顺市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44"/>
          <w:szCs w:val="44"/>
          <w:lang w:val="en-US" w:eastAsia="zh-CN"/>
        </w:rPr>
        <w:t>育才小学简介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1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</w:pPr>
      <w:r>
        <w:rPr>
          <w:rFonts w:hint="eastAsia" w:ascii="华文仿宋" w:hAnsi="华文仿宋" w:eastAsia="华文仿宋" w:cs="宋体"/>
          <w:b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74295</wp:posOffset>
            </wp:positionH>
            <wp:positionV relativeFrom="margin">
              <wp:posOffset>1082675</wp:posOffset>
            </wp:positionV>
            <wp:extent cx="2209165" cy="1391285"/>
            <wp:effectExtent l="0" t="0" r="635" b="10795"/>
            <wp:wrapSquare wrapText="bothSides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165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t>育才小学始建于1967年，位于新抚区东五路5号，占地面积2170平方米，建筑面积3608平方米。全校共有16个教学班，560名学生，48名教师中研究生学历2人，本科学历36人，大专学历6人，其中高级教师5人，中级教师33人，初级教师6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3165475</wp:posOffset>
            </wp:positionH>
            <wp:positionV relativeFrom="margin">
              <wp:posOffset>3455670</wp:posOffset>
            </wp:positionV>
            <wp:extent cx="1906905" cy="1466850"/>
            <wp:effectExtent l="0" t="0" r="0" b="0"/>
            <wp:wrapSquare wrapText="bothSides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90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t>学校坚持“德育为首、质量强校、全面育人、以人为本的办学思想，实施“好孩子工程”。教师队伍建设实施良师工程，依托校本教研，提高广大教师育人能力、教学能力和科研能力。学校现有省级骨干教师1人，市学科带头人2人，市教学新秀1人，市级骨干教师3人，区名师2人，区级骨干教师5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8" w:firstLineChars="196"/>
        <w:textAlignment w:val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-85725</wp:posOffset>
            </wp:positionH>
            <wp:positionV relativeFrom="margin">
              <wp:posOffset>5112385</wp:posOffset>
            </wp:positionV>
            <wp:extent cx="2115185" cy="1278255"/>
            <wp:effectExtent l="0" t="0" r="3175" b="1905"/>
            <wp:wrapSquare wrapText="bothSides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185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t>学校在抚顺市一直享有盛誉，并且地理位置优越，生源质量良好，欢迎热爱教育事业的有识之士加入育才小学大家庭。现根据学校发展需要，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8" w:firstLineChars="196"/>
        <w:textAlignment w:val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t>诚招：数学教师1人，美术教师1人，英语教师1人。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t xml:space="preserve">招聘联系人：邹锐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</w:rPr>
        <w:t>联系电话：15841341302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27" w:firstLineChars="196"/>
        <w:jc w:val="right"/>
        <w:textAlignment w:val="auto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lang w:val="en-US" w:eastAsia="zh-CN"/>
        </w:rPr>
        <w:t>新抚区育才小学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default" w:ascii="仿宋" w:hAnsi="仿宋" w:eastAsia="仿宋" w:cs="仿宋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sz w:val="28"/>
          <w:szCs w:val="28"/>
          <w:lang w:val="en-US" w:eastAsia="zh-CN"/>
        </w:rPr>
        <w:t>2023年4月4日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iZGM2OTY3ZTQ5NWQ5ZjJlZTQ4ZmY1YzYxNWJkNjcifQ=="/>
  </w:docVars>
  <w:rsids>
    <w:rsidRoot w:val="008F5767"/>
    <w:rsid w:val="000B0A99"/>
    <w:rsid w:val="00314D7D"/>
    <w:rsid w:val="004C7B14"/>
    <w:rsid w:val="005E4D90"/>
    <w:rsid w:val="006C7677"/>
    <w:rsid w:val="007652EA"/>
    <w:rsid w:val="007B6AF6"/>
    <w:rsid w:val="007E3A1E"/>
    <w:rsid w:val="00801744"/>
    <w:rsid w:val="00892D8B"/>
    <w:rsid w:val="00897597"/>
    <w:rsid w:val="008F5767"/>
    <w:rsid w:val="00BA12EA"/>
    <w:rsid w:val="00CE3E7B"/>
    <w:rsid w:val="00EA3256"/>
    <w:rsid w:val="00FA78F4"/>
    <w:rsid w:val="00FD5C4A"/>
    <w:rsid w:val="0B864945"/>
    <w:rsid w:val="15DC44EC"/>
    <w:rsid w:val="1C99651B"/>
    <w:rsid w:val="31E11605"/>
    <w:rsid w:val="37ED3ABE"/>
    <w:rsid w:val="63D54A32"/>
    <w:rsid w:val="65B70C6B"/>
    <w:rsid w:val="6AFD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361</Words>
  <Characters>389</Characters>
  <Lines>2</Lines>
  <Paragraphs>1</Paragraphs>
  <TotalTime>51</TotalTime>
  <ScaleCrop>false</ScaleCrop>
  <LinksUpToDate>false</LinksUpToDate>
  <CharactersWithSpaces>391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2020-05-13T03:09:00Z</dcterms:created>
  <dc:creator>User</dc:creator>
  <cp:lastModifiedBy>竹心จุ๊บ</cp:lastModifiedBy>
  <dcterms:modified xsi:type="dcterms:W3CDTF">2023-04-04T01:54:08Z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26567F08C64A4AFA87D81A0E152FA421</vt:lpwstr>
  </property>
</Properties>
</file>