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FB6" w:rsidRDefault="00317AA2">
      <w:pPr>
        <w:jc w:val="center"/>
        <w:rPr>
          <w:rFonts w:ascii="宋体"/>
          <w:b/>
          <w:sz w:val="30"/>
          <w:szCs w:val="30"/>
        </w:rPr>
      </w:pPr>
      <w:r>
        <w:rPr>
          <w:rFonts w:ascii="宋体" w:hint="eastAsia"/>
          <w:b/>
          <w:sz w:val="30"/>
          <w:szCs w:val="30"/>
        </w:rPr>
        <w:t>829</w:t>
      </w:r>
      <w:r>
        <w:rPr>
          <w:rFonts w:ascii="宋体" w:hint="eastAsia"/>
          <w:b/>
          <w:sz w:val="30"/>
          <w:szCs w:val="30"/>
        </w:rPr>
        <w:t>《区域发展与产业分析》考试大纲</w:t>
      </w:r>
    </w:p>
    <w:p w:rsidR="00F35FB6" w:rsidRDefault="00317AA2">
      <w:pPr>
        <w:jc w:val="center"/>
        <w:rPr>
          <w:rFonts w:ascii="宋体"/>
          <w:b/>
          <w:sz w:val="30"/>
          <w:szCs w:val="30"/>
        </w:rPr>
      </w:pPr>
      <w:r>
        <w:rPr>
          <w:rFonts w:ascii="宋体" w:hint="eastAsia"/>
          <w:b/>
          <w:sz w:val="30"/>
          <w:szCs w:val="30"/>
        </w:rPr>
        <w:t>（</w:t>
      </w:r>
      <w:r>
        <w:rPr>
          <w:rFonts w:ascii="宋体" w:hint="eastAsia"/>
          <w:b/>
          <w:sz w:val="30"/>
          <w:szCs w:val="30"/>
        </w:rPr>
        <w:t>2018.8</w:t>
      </w:r>
      <w:r>
        <w:rPr>
          <w:rFonts w:ascii="宋体" w:hint="eastAsia"/>
          <w:b/>
          <w:sz w:val="30"/>
          <w:szCs w:val="30"/>
        </w:rPr>
        <w:t>修订）</w:t>
      </w:r>
    </w:p>
    <w:p w:rsidR="00F35FB6" w:rsidRPr="00317AA2" w:rsidRDefault="00317AA2" w:rsidP="00317AA2">
      <w:pPr>
        <w:jc w:val="center"/>
        <w:outlineLvl w:val="0"/>
        <w:rPr>
          <w:rFonts w:ascii="宋体"/>
          <w:b/>
          <w:bCs/>
          <w:sz w:val="28"/>
          <w:szCs w:val="28"/>
        </w:rPr>
      </w:pPr>
      <w:r w:rsidRPr="002843C3">
        <w:rPr>
          <w:rFonts w:ascii="宋体" w:hint="eastAsia"/>
          <w:b/>
          <w:bCs/>
          <w:sz w:val="28"/>
          <w:szCs w:val="28"/>
        </w:rPr>
        <w:t>注意：本大纲为参考性考试大纲，是考生需要掌握的基本内容。</w:t>
      </w:r>
      <w:bookmarkStart w:id="0" w:name="_GoBack"/>
      <w:bookmarkEnd w:id="0"/>
    </w:p>
    <w:p w:rsidR="00F35FB6" w:rsidRDefault="00317AA2">
      <w:pPr>
        <w:spacing w:line="300" w:lineRule="auto"/>
        <w:rPr>
          <w:rFonts w:hAnsi="Times New Roman"/>
          <w:b/>
          <w:sz w:val="24"/>
          <w:szCs w:val="24"/>
        </w:rPr>
      </w:pPr>
      <w:r>
        <w:rPr>
          <w:rFonts w:hAnsi="Times New Roman" w:hint="eastAsia"/>
          <w:b/>
          <w:sz w:val="24"/>
          <w:szCs w:val="24"/>
        </w:rPr>
        <w:t>一、考试性质与目的</w:t>
      </w:r>
    </w:p>
    <w:p w:rsidR="00F35FB6" w:rsidRDefault="00317AA2">
      <w:pPr>
        <w:spacing w:line="300" w:lineRule="auto"/>
        <w:ind w:firstLineChars="150" w:firstLine="360"/>
        <w:rPr>
          <w:rFonts w:hAnsi="Times New Roman" w:cs="Times New Roman"/>
          <w:kern w:val="2"/>
          <w:sz w:val="24"/>
          <w:szCs w:val="24"/>
        </w:rPr>
      </w:pPr>
      <w:r>
        <w:rPr>
          <w:rFonts w:ascii="宋体" w:cs="Times New Roman" w:hint="eastAsia"/>
          <w:kern w:val="2"/>
          <w:sz w:val="24"/>
          <w:szCs w:val="24"/>
        </w:rPr>
        <w:t>《区域发展与产业分析》科目考试大纲适用于辽宁师范大学海洋经济与可持续发展研究中心</w:t>
      </w:r>
      <w:r>
        <w:rPr>
          <w:rFonts w:ascii="宋体" w:cs="Times New Roman" w:hint="eastAsia"/>
          <w:b/>
          <w:kern w:val="2"/>
          <w:sz w:val="24"/>
          <w:szCs w:val="24"/>
        </w:rPr>
        <w:t>区域经济专业、产业经济学以及人文地理学专业（海洋经济地理方向）</w:t>
      </w:r>
      <w:r>
        <w:rPr>
          <w:rFonts w:ascii="宋体" w:cs="Times New Roman" w:hint="eastAsia"/>
          <w:kern w:val="2"/>
          <w:sz w:val="24"/>
          <w:szCs w:val="24"/>
        </w:rPr>
        <w:t>硕士研究生入学考试。主要考察考生对区域经济学与产业经济学理论的掌握程度、经济问题与现象的</w:t>
      </w:r>
      <w:r>
        <w:rPr>
          <w:rFonts w:hAnsi="Times New Roman" w:cs="Times New Roman" w:hint="eastAsia"/>
          <w:kern w:val="2"/>
          <w:sz w:val="24"/>
          <w:szCs w:val="24"/>
        </w:rPr>
        <w:t>综合分析能力与区域分析能力，要求考生对《区域发展与产业分析》的基本理论有较深入的了解，掌握经济分析的基本方法，能够掌握运用区域分析的理论与方法分析区域经济与产业经济发展实践中出现的实际问题。</w:t>
      </w:r>
      <w:r>
        <w:rPr>
          <w:rFonts w:hAnsi="Times New Roman" w:cs="Times New Roman" w:hint="eastAsia"/>
          <w:kern w:val="2"/>
          <w:sz w:val="24"/>
          <w:szCs w:val="24"/>
        </w:rPr>
        <w:t xml:space="preserve"> </w:t>
      </w:r>
    </w:p>
    <w:p w:rsidR="00F35FB6" w:rsidRDefault="00317AA2">
      <w:pPr>
        <w:spacing w:line="300" w:lineRule="auto"/>
        <w:rPr>
          <w:rFonts w:ascii="宋体" w:cs="Times New Roman"/>
          <w:b/>
          <w:kern w:val="2"/>
          <w:sz w:val="24"/>
          <w:szCs w:val="24"/>
        </w:rPr>
      </w:pPr>
      <w:r>
        <w:rPr>
          <w:rFonts w:ascii="宋体" w:cs="Times New Roman" w:hint="eastAsia"/>
          <w:b/>
          <w:kern w:val="2"/>
          <w:sz w:val="24"/>
          <w:szCs w:val="24"/>
        </w:rPr>
        <w:t>二</w:t>
      </w:r>
      <w:r>
        <w:rPr>
          <w:rFonts w:ascii="宋体" w:cs="Times New Roman"/>
          <w:b/>
          <w:kern w:val="2"/>
          <w:sz w:val="24"/>
          <w:szCs w:val="24"/>
        </w:rPr>
        <w:t>、考试形式</w:t>
      </w:r>
    </w:p>
    <w:p w:rsidR="00F35FB6" w:rsidRDefault="00317AA2">
      <w:pPr>
        <w:spacing w:line="300" w:lineRule="auto"/>
        <w:ind w:firstLineChars="100" w:firstLine="240"/>
        <w:rPr>
          <w:rFonts w:ascii="宋体" w:cs="Times New Roman"/>
          <w:kern w:val="2"/>
          <w:sz w:val="24"/>
          <w:szCs w:val="24"/>
        </w:rPr>
      </w:pPr>
      <w:r>
        <w:rPr>
          <w:rFonts w:ascii="宋体" w:cs="Times New Roman"/>
          <w:kern w:val="2"/>
          <w:sz w:val="24"/>
          <w:szCs w:val="24"/>
        </w:rPr>
        <w:t>（一）答卷方式：闭卷，笔试。</w:t>
      </w:r>
    </w:p>
    <w:p w:rsidR="00F35FB6" w:rsidRDefault="00317AA2">
      <w:pPr>
        <w:spacing w:line="300" w:lineRule="auto"/>
        <w:ind w:firstLineChars="100" w:firstLine="240"/>
        <w:rPr>
          <w:rFonts w:ascii="宋体" w:cs="Times New Roman"/>
          <w:kern w:val="2"/>
          <w:sz w:val="24"/>
          <w:szCs w:val="24"/>
        </w:rPr>
      </w:pPr>
      <w:r>
        <w:rPr>
          <w:rFonts w:ascii="宋体" w:cs="Times New Roman" w:hint="eastAsia"/>
          <w:kern w:val="2"/>
          <w:sz w:val="24"/>
          <w:szCs w:val="24"/>
        </w:rPr>
        <w:t>（二）</w:t>
      </w:r>
      <w:r>
        <w:rPr>
          <w:rFonts w:ascii="宋体" w:cs="Times New Roman"/>
          <w:kern w:val="2"/>
          <w:sz w:val="24"/>
          <w:szCs w:val="24"/>
        </w:rPr>
        <w:t>答题时间：</w:t>
      </w:r>
      <w:r>
        <w:rPr>
          <w:rFonts w:ascii="宋体" w:cs="Times New Roman"/>
          <w:kern w:val="2"/>
          <w:sz w:val="24"/>
          <w:szCs w:val="24"/>
        </w:rPr>
        <w:t>180</w:t>
      </w:r>
      <w:r>
        <w:rPr>
          <w:rFonts w:ascii="宋体" w:cs="Times New Roman"/>
          <w:kern w:val="2"/>
          <w:sz w:val="24"/>
          <w:szCs w:val="24"/>
        </w:rPr>
        <w:t>分钟</w:t>
      </w:r>
      <w:r>
        <w:rPr>
          <w:rFonts w:ascii="宋体" w:cs="Times New Roman" w:hint="eastAsia"/>
          <w:kern w:val="2"/>
          <w:sz w:val="24"/>
          <w:szCs w:val="24"/>
        </w:rPr>
        <w:t>。</w:t>
      </w:r>
    </w:p>
    <w:p w:rsidR="00F35FB6" w:rsidRDefault="00317AA2">
      <w:pPr>
        <w:spacing w:line="300" w:lineRule="auto"/>
        <w:ind w:firstLineChars="100" w:firstLine="240"/>
        <w:rPr>
          <w:rFonts w:ascii="宋体" w:cs="Times New Roman"/>
          <w:kern w:val="2"/>
          <w:sz w:val="24"/>
          <w:szCs w:val="24"/>
        </w:rPr>
      </w:pPr>
      <w:r>
        <w:rPr>
          <w:rFonts w:ascii="宋体" w:cs="Times New Roman"/>
          <w:kern w:val="2"/>
          <w:sz w:val="24"/>
          <w:szCs w:val="24"/>
        </w:rPr>
        <w:t>（三）题</w:t>
      </w:r>
      <w:r>
        <w:rPr>
          <w:rFonts w:ascii="宋体" w:cs="Times New Roman" w:hint="eastAsia"/>
          <w:kern w:val="2"/>
          <w:sz w:val="24"/>
          <w:szCs w:val="24"/>
        </w:rPr>
        <w:t xml:space="preserve">    </w:t>
      </w:r>
      <w:r>
        <w:rPr>
          <w:rFonts w:ascii="宋体" w:cs="Times New Roman"/>
          <w:kern w:val="2"/>
          <w:sz w:val="24"/>
          <w:szCs w:val="24"/>
        </w:rPr>
        <w:t>型</w:t>
      </w:r>
      <w:r>
        <w:rPr>
          <w:rFonts w:ascii="宋体" w:cs="Times New Roman" w:hint="eastAsia"/>
          <w:kern w:val="2"/>
          <w:sz w:val="24"/>
          <w:szCs w:val="24"/>
        </w:rPr>
        <w:t>：名词解释、</w:t>
      </w:r>
      <w:r>
        <w:rPr>
          <w:rFonts w:ascii="宋体" w:cs="Times New Roman"/>
          <w:kern w:val="2"/>
          <w:sz w:val="24"/>
          <w:szCs w:val="24"/>
        </w:rPr>
        <w:t>简答题</w:t>
      </w:r>
      <w:r>
        <w:rPr>
          <w:rFonts w:ascii="宋体" w:cs="Times New Roman" w:hint="eastAsia"/>
          <w:kern w:val="2"/>
          <w:sz w:val="24"/>
          <w:szCs w:val="24"/>
        </w:rPr>
        <w:t>、</w:t>
      </w:r>
      <w:r>
        <w:rPr>
          <w:rFonts w:ascii="宋体" w:cs="Times New Roman"/>
          <w:kern w:val="2"/>
          <w:sz w:val="24"/>
          <w:szCs w:val="24"/>
        </w:rPr>
        <w:t>论述题</w:t>
      </w:r>
      <w:r>
        <w:rPr>
          <w:rFonts w:ascii="宋体" w:cs="Times New Roman" w:hint="eastAsia"/>
          <w:kern w:val="2"/>
          <w:sz w:val="24"/>
          <w:szCs w:val="24"/>
        </w:rPr>
        <w:t>。</w:t>
      </w:r>
    </w:p>
    <w:p w:rsidR="00F35FB6" w:rsidRDefault="00317AA2">
      <w:pPr>
        <w:spacing w:line="300" w:lineRule="auto"/>
        <w:rPr>
          <w:rFonts w:hAnsi="Times New Roman" w:cs="Times New Roman"/>
          <w:b/>
          <w:kern w:val="2"/>
          <w:sz w:val="24"/>
          <w:szCs w:val="24"/>
        </w:rPr>
      </w:pPr>
      <w:r>
        <w:rPr>
          <w:rFonts w:hAnsi="Times New Roman" w:cs="Times New Roman" w:hint="eastAsia"/>
          <w:b/>
          <w:kern w:val="2"/>
          <w:sz w:val="24"/>
          <w:szCs w:val="24"/>
        </w:rPr>
        <w:t>三、主要考察的知识点</w:t>
      </w:r>
    </w:p>
    <w:p w:rsidR="00F35FB6" w:rsidRDefault="00317AA2">
      <w:pPr>
        <w:spacing w:line="300" w:lineRule="auto"/>
        <w:ind w:firstLineChars="100" w:firstLine="240"/>
        <w:rPr>
          <w:rFonts w:hAnsi="Times New Roman" w:cs="Times New Roman"/>
          <w:kern w:val="2"/>
          <w:sz w:val="24"/>
          <w:szCs w:val="24"/>
        </w:rPr>
      </w:pPr>
      <w:r>
        <w:rPr>
          <w:rFonts w:ascii="宋体" w:cs="Times New Roman" w:hint="eastAsia"/>
          <w:kern w:val="2"/>
          <w:sz w:val="24"/>
          <w:szCs w:val="24"/>
        </w:rPr>
        <w:t>（一）</w:t>
      </w:r>
      <w:r>
        <w:rPr>
          <w:rFonts w:hAnsi="Times New Roman" w:cs="Times New Roman"/>
          <w:kern w:val="2"/>
          <w:sz w:val="24"/>
          <w:szCs w:val="24"/>
        </w:rPr>
        <w:t>区域</w:t>
      </w:r>
      <w:r>
        <w:rPr>
          <w:rFonts w:hAnsi="Times New Roman" w:cs="Times New Roman" w:hint="eastAsia"/>
          <w:kern w:val="2"/>
          <w:sz w:val="24"/>
          <w:szCs w:val="24"/>
        </w:rPr>
        <w:t>、区域科学与区域发展</w:t>
      </w:r>
    </w:p>
    <w:p w:rsidR="00F35FB6" w:rsidRDefault="00317AA2">
      <w:pPr>
        <w:spacing w:line="300" w:lineRule="auto"/>
        <w:ind w:firstLineChars="300" w:firstLine="720"/>
        <w:rPr>
          <w:rFonts w:hAnsi="Times New Roman" w:cs="Times New Roman"/>
          <w:kern w:val="2"/>
          <w:sz w:val="24"/>
          <w:szCs w:val="24"/>
        </w:rPr>
      </w:pPr>
      <w:r>
        <w:rPr>
          <w:rFonts w:hAnsi="Times New Roman" w:cs="Times New Roman" w:hint="eastAsia"/>
          <w:kern w:val="2"/>
          <w:sz w:val="24"/>
          <w:szCs w:val="24"/>
        </w:rPr>
        <w:t>1</w:t>
      </w:r>
      <w:r>
        <w:rPr>
          <w:rFonts w:hAnsi="Times New Roman" w:cs="Times New Roman" w:hint="eastAsia"/>
          <w:kern w:val="2"/>
          <w:sz w:val="24"/>
          <w:szCs w:val="24"/>
        </w:rPr>
        <w:t>、区域</w:t>
      </w:r>
      <w:r>
        <w:rPr>
          <w:rFonts w:hAnsi="Times New Roman" w:cs="Times New Roman"/>
          <w:kern w:val="2"/>
          <w:sz w:val="24"/>
          <w:szCs w:val="24"/>
        </w:rPr>
        <w:t>的概念</w:t>
      </w:r>
      <w:r>
        <w:rPr>
          <w:rFonts w:hAnsi="Times New Roman" w:cs="Times New Roman" w:hint="eastAsia"/>
          <w:kern w:val="2"/>
          <w:sz w:val="24"/>
          <w:szCs w:val="24"/>
        </w:rPr>
        <w:t>与区域划分</w:t>
      </w:r>
    </w:p>
    <w:p w:rsidR="00F35FB6" w:rsidRDefault="00317AA2">
      <w:pPr>
        <w:spacing w:line="300" w:lineRule="auto"/>
        <w:ind w:firstLineChars="300" w:firstLine="720"/>
        <w:rPr>
          <w:rFonts w:hAnsi="Times New Roman" w:cs="Times New Roman"/>
          <w:kern w:val="2"/>
          <w:sz w:val="24"/>
          <w:szCs w:val="24"/>
        </w:rPr>
      </w:pPr>
      <w:r>
        <w:rPr>
          <w:rFonts w:hAnsi="Times New Roman" w:cs="Times New Roman" w:hint="eastAsia"/>
          <w:kern w:val="2"/>
          <w:sz w:val="24"/>
          <w:szCs w:val="24"/>
        </w:rPr>
        <w:t>2</w:t>
      </w:r>
      <w:r>
        <w:rPr>
          <w:rFonts w:hAnsi="Times New Roman" w:cs="Times New Roman" w:hint="eastAsia"/>
          <w:kern w:val="2"/>
          <w:sz w:val="24"/>
          <w:szCs w:val="24"/>
        </w:rPr>
        <w:t>、</w:t>
      </w:r>
      <w:r>
        <w:rPr>
          <w:rFonts w:hAnsi="Times New Roman" w:cs="Times New Roman"/>
          <w:kern w:val="2"/>
          <w:sz w:val="24"/>
          <w:szCs w:val="24"/>
        </w:rPr>
        <w:t>区域发展、区域研究与区域科学</w:t>
      </w:r>
    </w:p>
    <w:p w:rsidR="00F35FB6" w:rsidRDefault="00317AA2">
      <w:pPr>
        <w:spacing w:line="300" w:lineRule="auto"/>
        <w:ind w:firstLineChars="300" w:firstLine="720"/>
        <w:rPr>
          <w:rFonts w:hAnsi="Times New Roman" w:cs="Times New Roman"/>
          <w:kern w:val="2"/>
          <w:sz w:val="24"/>
          <w:szCs w:val="24"/>
        </w:rPr>
      </w:pPr>
      <w:r>
        <w:rPr>
          <w:rFonts w:hAnsi="Times New Roman" w:cs="Times New Roman"/>
          <w:kern w:val="2"/>
          <w:sz w:val="24"/>
          <w:szCs w:val="24"/>
        </w:rPr>
        <w:t>3</w:t>
      </w:r>
      <w:r>
        <w:rPr>
          <w:rFonts w:hAnsi="Times New Roman" w:cs="Times New Roman" w:hint="eastAsia"/>
          <w:kern w:val="2"/>
          <w:sz w:val="24"/>
          <w:szCs w:val="24"/>
        </w:rPr>
        <w:t>、区域分析的主要内容</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sz w:val="24"/>
          <w:szCs w:val="24"/>
        </w:rPr>
      </w:pPr>
      <w:r>
        <w:rPr>
          <w:rFonts w:ascii="宋体" w:hint="eastAsia"/>
          <w:sz w:val="24"/>
          <w:szCs w:val="24"/>
        </w:rPr>
        <w:t>（二）</w:t>
      </w:r>
      <w:r>
        <w:rPr>
          <w:rFonts w:ascii="宋体"/>
          <w:sz w:val="24"/>
          <w:szCs w:val="24"/>
        </w:rPr>
        <w:t>区域发展</w:t>
      </w:r>
      <w:r>
        <w:rPr>
          <w:rFonts w:ascii="宋体" w:hint="eastAsia"/>
          <w:sz w:val="24"/>
          <w:szCs w:val="24"/>
        </w:rPr>
        <w:t>分析与整体评价</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1</w:t>
      </w:r>
      <w:r>
        <w:rPr>
          <w:rFonts w:ascii="宋体" w:hint="eastAsia"/>
          <w:sz w:val="24"/>
          <w:szCs w:val="24"/>
        </w:rPr>
        <w:t>、</w:t>
      </w:r>
      <w:r>
        <w:rPr>
          <w:rFonts w:ascii="宋体"/>
          <w:sz w:val="24"/>
          <w:szCs w:val="24"/>
        </w:rPr>
        <w:t>资源环境基础分析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1</w:t>
      </w:r>
      <w:r>
        <w:rPr>
          <w:rFonts w:ascii="宋体" w:hint="eastAsia"/>
          <w:sz w:val="24"/>
          <w:szCs w:val="24"/>
        </w:rPr>
        <w:t>）自然资源特征</w:t>
      </w:r>
      <w:r>
        <w:rPr>
          <w:rFonts w:ascii="宋体"/>
          <w:sz w:val="24"/>
          <w:szCs w:val="24"/>
        </w:rPr>
        <w:t>、</w:t>
      </w:r>
      <w:r>
        <w:rPr>
          <w:rFonts w:ascii="宋体" w:hint="eastAsia"/>
          <w:sz w:val="24"/>
          <w:szCs w:val="24"/>
        </w:rPr>
        <w:t>评价、合理</w:t>
      </w:r>
      <w:r>
        <w:rPr>
          <w:rFonts w:ascii="宋体"/>
          <w:sz w:val="24"/>
          <w:szCs w:val="24"/>
        </w:rPr>
        <w:t>利用</w:t>
      </w:r>
      <w:r>
        <w:rPr>
          <w:rFonts w:ascii="宋体" w:hint="eastAsia"/>
          <w:sz w:val="24"/>
          <w:szCs w:val="24"/>
        </w:rPr>
        <w:t>及其对区域发展的影响</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2</w:t>
      </w:r>
      <w:r>
        <w:rPr>
          <w:rFonts w:ascii="宋体" w:hint="eastAsia"/>
          <w:sz w:val="24"/>
          <w:szCs w:val="24"/>
        </w:rPr>
        <w:t>）区域生态环境质量评价</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3</w:t>
      </w:r>
      <w:r>
        <w:rPr>
          <w:rFonts w:ascii="宋体" w:hint="eastAsia"/>
          <w:sz w:val="24"/>
          <w:szCs w:val="24"/>
        </w:rPr>
        <w:t>）生态</w:t>
      </w:r>
      <w:r>
        <w:rPr>
          <w:rFonts w:ascii="宋体"/>
          <w:sz w:val="24"/>
          <w:szCs w:val="24"/>
        </w:rPr>
        <w:t>破坏经济损失评估与生态补偿</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sz w:val="24"/>
          <w:szCs w:val="24"/>
        </w:rPr>
        <w:t>4</w:t>
      </w:r>
      <w:r>
        <w:rPr>
          <w:rFonts w:ascii="宋体" w:hint="eastAsia"/>
          <w:sz w:val="24"/>
          <w:szCs w:val="24"/>
        </w:rPr>
        <w:t>）区域自然</w:t>
      </w:r>
      <w:r>
        <w:rPr>
          <w:rFonts w:ascii="宋体"/>
          <w:sz w:val="24"/>
          <w:szCs w:val="24"/>
        </w:rPr>
        <w:t>资源与</w:t>
      </w:r>
      <w:r>
        <w:rPr>
          <w:rFonts w:ascii="宋体" w:hint="eastAsia"/>
          <w:sz w:val="24"/>
          <w:szCs w:val="24"/>
        </w:rPr>
        <w:t>生态环境保护</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sz w:val="24"/>
          <w:szCs w:val="24"/>
        </w:rPr>
        <w:t xml:space="preserve">　</w:t>
      </w:r>
      <w:r>
        <w:rPr>
          <w:rFonts w:ascii="宋体" w:hint="eastAsia"/>
          <w:sz w:val="24"/>
          <w:szCs w:val="24"/>
        </w:rPr>
        <w:t xml:space="preserve">    2</w:t>
      </w:r>
      <w:r>
        <w:rPr>
          <w:rFonts w:ascii="宋体" w:hint="eastAsia"/>
          <w:sz w:val="24"/>
          <w:szCs w:val="24"/>
        </w:rPr>
        <w:t>、</w:t>
      </w:r>
      <w:r>
        <w:rPr>
          <w:rFonts w:ascii="宋体"/>
          <w:sz w:val="24"/>
          <w:szCs w:val="24"/>
        </w:rPr>
        <w:t>经济社会背景分析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hint="eastAsia"/>
          <w:sz w:val="24"/>
          <w:szCs w:val="24"/>
        </w:rPr>
        <w:t xml:space="preserve">      </w:t>
      </w:r>
      <w:r>
        <w:rPr>
          <w:rFonts w:ascii="宋体" w:hint="eastAsia"/>
          <w:sz w:val="24"/>
          <w:szCs w:val="24"/>
        </w:rPr>
        <w:t>（</w:t>
      </w:r>
      <w:r>
        <w:rPr>
          <w:rFonts w:ascii="宋体" w:hint="eastAsia"/>
          <w:sz w:val="24"/>
          <w:szCs w:val="24"/>
        </w:rPr>
        <w:t>1</w:t>
      </w:r>
      <w:r>
        <w:rPr>
          <w:rFonts w:ascii="宋体" w:hint="eastAsia"/>
          <w:sz w:val="24"/>
          <w:szCs w:val="24"/>
        </w:rPr>
        <w:t>）区域经济文化背景分析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hint="eastAsia"/>
          <w:sz w:val="24"/>
          <w:szCs w:val="24"/>
        </w:rPr>
        <w:t xml:space="preserve">      </w:t>
      </w:r>
      <w:r>
        <w:rPr>
          <w:rFonts w:ascii="宋体" w:hint="eastAsia"/>
          <w:sz w:val="24"/>
          <w:szCs w:val="24"/>
        </w:rPr>
        <w:t>（</w:t>
      </w:r>
      <w:r>
        <w:rPr>
          <w:rFonts w:ascii="宋体" w:hint="eastAsia"/>
          <w:sz w:val="24"/>
          <w:szCs w:val="24"/>
        </w:rPr>
        <w:t>2</w:t>
      </w:r>
      <w:r>
        <w:rPr>
          <w:rFonts w:ascii="宋体" w:hint="eastAsia"/>
          <w:sz w:val="24"/>
          <w:szCs w:val="24"/>
        </w:rPr>
        <w:t>）区域人口与劳动力分析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hint="eastAsia"/>
          <w:sz w:val="24"/>
          <w:szCs w:val="24"/>
        </w:rPr>
        <w:t xml:space="preserve">      </w:t>
      </w:r>
      <w:r>
        <w:rPr>
          <w:rFonts w:ascii="宋体" w:hint="eastAsia"/>
          <w:sz w:val="24"/>
          <w:szCs w:val="24"/>
        </w:rPr>
        <w:t>（</w:t>
      </w:r>
      <w:r>
        <w:rPr>
          <w:rFonts w:ascii="宋体" w:hint="eastAsia"/>
          <w:sz w:val="24"/>
          <w:szCs w:val="24"/>
        </w:rPr>
        <w:t>3</w:t>
      </w:r>
      <w:r>
        <w:rPr>
          <w:rFonts w:ascii="宋体" w:hint="eastAsia"/>
          <w:sz w:val="24"/>
          <w:szCs w:val="24"/>
        </w:rPr>
        <w:t>）区域政策</w:t>
      </w:r>
      <w:r>
        <w:rPr>
          <w:rFonts w:ascii="宋体"/>
          <w:sz w:val="24"/>
          <w:szCs w:val="24"/>
        </w:rPr>
        <w:t>与制度</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sz w:val="24"/>
          <w:szCs w:val="24"/>
        </w:rPr>
        <w:t xml:space="preserve">　</w:t>
      </w:r>
      <w:r>
        <w:rPr>
          <w:rFonts w:ascii="宋体" w:hint="eastAsia"/>
          <w:sz w:val="24"/>
          <w:szCs w:val="24"/>
        </w:rPr>
        <w:t xml:space="preserve">    3</w:t>
      </w:r>
      <w:r>
        <w:rPr>
          <w:rFonts w:ascii="宋体" w:hint="eastAsia"/>
          <w:sz w:val="24"/>
          <w:szCs w:val="24"/>
        </w:rPr>
        <w:t>、</w:t>
      </w:r>
      <w:r>
        <w:rPr>
          <w:rFonts w:ascii="宋体"/>
          <w:sz w:val="24"/>
          <w:szCs w:val="24"/>
        </w:rPr>
        <w:t>技术支持分析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1</w:t>
      </w:r>
      <w:r>
        <w:rPr>
          <w:rFonts w:ascii="宋体" w:hint="eastAsia"/>
          <w:sz w:val="24"/>
          <w:szCs w:val="24"/>
        </w:rPr>
        <w:t>）技术条件与区域发展</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2</w:t>
      </w:r>
      <w:r>
        <w:rPr>
          <w:rFonts w:ascii="宋体" w:hint="eastAsia"/>
          <w:sz w:val="24"/>
          <w:szCs w:val="24"/>
        </w:rPr>
        <w:t>）技术扩散</w:t>
      </w:r>
      <w:r>
        <w:rPr>
          <w:rFonts w:ascii="宋体"/>
          <w:sz w:val="24"/>
          <w:szCs w:val="24"/>
        </w:rPr>
        <w:t>、技术引进与技术选择</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sz w:val="24"/>
          <w:szCs w:val="24"/>
        </w:rPr>
        <w:t xml:space="preserve">　</w:t>
      </w:r>
      <w:r>
        <w:rPr>
          <w:rFonts w:ascii="宋体" w:hint="eastAsia"/>
          <w:sz w:val="24"/>
          <w:szCs w:val="24"/>
        </w:rPr>
        <w:t xml:space="preserve">    4</w:t>
      </w:r>
      <w:r>
        <w:rPr>
          <w:rFonts w:ascii="宋体" w:hint="eastAsia"/>
          <w:sz w:val="24"/>
          <w:szCs w:val="24"/>
        </w:rPr>
        <w:t>、</w:t>
      </w:r>
      <w:r>
        <w:rPr>
          <w:rFonts w:ascii="宋体"/>
          <w:sz w:val="24"/>
          <w:szCs w:val="24"/>
        </w:rPr>
        <w:t>区域发展的整体评价</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hint="eastAsia"/>
          <w:sz w:val="24"/>
          <w:szCs w:val="24"/>
        </w:rPr>
        <w:lastRenderedPageBreak/>
        <w:t xml:space="preserve">      </w:t>
      </w:r>
      <w:r>
        <w:rPr>
          <w:rFonts w:ascii="宋体" w:hint="eastAsia"/>
          <w:sz w:val="24"/>
          <w:szCs w:val="24"/>
        </w:rPr>
        <w:t>（</w:t>
      </w:r>
      <w:r>
        <w:rPr>
          <w:rFonts w:ascii="宋体" w:hint="eastAsia"/>
          <w:sz w:val="24"/>
          <w:szCs w:val="24"/>
        </w:rPr>
        <w:t>1</w:t>
      </w:r>
      <w:r>
        <w:rPr>
          <w:rFonts w:ascii="宋体" w:hint="eastAsia"/>
          <w:sz w:val="24"/>
          <w:szCs w:val="24"/>
        </w:rPr>
        <w:t>）区域发展水平综合评价</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2</w:t>
      </w:r>
      <w:r>
        <w:rPr>
          <w:rFonts w:ascii="宋体" w:hint="eastAsia"/>
          <w:sz w:val="24"/>
          <w:szCs w:val="24"/>
        </w:rPr>
        <w:t>）区域竞争力评价</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3</w:t>
      </w:r>
      <w:r>
        <w:rPr>
          <w:rFonts w:ascii="宋体" w:hint="eastAsia"/>
          <w:sz w:val="24"/>
          <w:szCs w:val="24"/>
        </w:rPr>
        <w:t>）区域发展阶段划分</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w:t>
      </w:r>
      <w:r>
        <w:rPr>
          <w:rFonts w:ascii="宋体" w:hint="eastAsia"/>
          <w:sz w:val="24"/>
          <w:szCs w:val="24"/>
        </w:rPr>
        <w:t>4</w:t>
      </w:r>
      <w:r>
        <w:rPr>
          <w:rFonts w:ascii="宋体" w:hint="eastAsia"/>
          <w:sz w:val="24"/>
          <w:szCs w:val="24"/>
        </w:rPr>
        <w:t>）区域发展的波动性与周期性</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hint="eastAsia"/>
          <w:sz w:val="24"/>
          <w:szCs w:val="24"/>
        </w:rPr>
        <w:t xml:space="preserve">  </w:t>
      </w:r>
      <w:r>
        <w:rPr>
          <w:rFonts w:ascii="宋体" w:hint="eastAsia"/>
          <w:sz w:val="24"/>
          <w:szCs w:val="24"/>
        </w:rPr>
        <w:t>（三）</w:t>
      </w:r>
      <w:r>
        <w:rPr>
          <w:rFonts w:ascii="宋体"/>
          <w:color w:val="333333"/>
          <w:sz w:val="24"/>
          <w:szCs w:val="24"/>
        </w:rPr>
        <w:t>区域优势与区域分工</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1</w:t>
      </w:r>
      <w:r>
        <w:rPr>
          <w:rFonts w:ascii="宋体" w:hint="eastAsia"/>
          <w:color w:val="333333"/>
          <w:sz w:val="24"/>
          <w:szCs w:val="24"/>
        </w:rPr>
        <w:t>、</w:t>
      </w:r>
      <w:r>
        <w:rPr>
          <w:rFonts w:ascii="宋体"/>
          <w:color w:val="333333"/>
          <w:sz w:val="24"/>
          <w:szCs w:val="24"/>
        </w:rPr>
        <w:t>区域优势</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2</w:t>
      </w:r>
      <w:r>
        <w:rPr>
          <w:rFonts w:ascii="宋体" w:hint="eastAsia"/>
          <w:color w:val="333333"/>
          <w:sz w:val="24"/>
          <w:szCs w:val="24"/>
        </w:rPr>
        <w:t>、</w:t>
      </w:r>
      <w:r>
        <w:rPr>
          <w:rFonts w:ascii="宋体"/>
          <w:color w:val="333333"/>
          <w:sz w:val="24"/>
          <w:szCs w:val="24"/>
        </w:rPr>
        <w:t>区域分工与区际联系</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3</w:t>
      </w:r>
      <w:r>
        <w:rPr>
          <w:rFonts w:ascii="宋体" w:hint="eastAsia"/>
          <w:color w:val="333333"/>
          <w:sz w:val="24"/>
          <w:szCs w:val="24"/>
        </w:rPr>
        <w:t>、</w:t>
      </w:r>
      <w:r>
        <w:rPr>
          <w:rFonts w:ascii="宋体"/>
          <w:color w:val="333333"/>
          <w:sz w:val="24"/>
          <w:szCs w:val="24"/>
        </w:rPr>
        <w:t>区域投资环境评价</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4</w:t>
      </w:r>
      <w:r>
        <w:rPr>
          <w:rFonts w:ascii="宋体" w:hint="eastAsia"/>
          <w:color w:val="333333"/>
          <w:sz w:val="24"/>
          <w:szCs w:val="24"/>
        </w:rPr>
        <w:t>、区域</w:t>
      </w:r>
      <w:r>
        <w:rPr>
          <w:rFonts w:ascii="宋体"/>
          <w:color w:val="333333"/>
          <w:sz w:val="24"/>
          <w:szCs w:val="24"/>
        </w:rPr>
        <w:t>经济合作与区域一体化</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color w:val="333333"/>
          <w:sz w:val="24"/>
          <w:szCs w:val="24"/>
        </w:rPr>
      </w:pPr>
      <w:r>
        <w:rPr>
          <w:rFonts w:ascii="宋体" w:hint="eastAsia"/>
          <w:color w:val="333333"/>
          <w:sz w:val="24"/>
          <w:szCs w:val="24"/>
        </w:rPr>
        <w:t>（四）区域</w:t>
      </w:r>
      <w:r>
        <w:rPr>
          <w:rFonts w:ascii="宋体"/>
          <w:color w:val="333333"/>
          <w:sz w:val="24"/>
          <w:szCs w:val="24"/>
        </w:rPr>
        <w:t>经济增长分析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color w:val="333333"/>
          <w:sz w:val="24"/>
          <w:szCs w:val="24"/>
        </w:rPr>
      </w:pPr>
      <w:r>
        <w:rPr>
          <w:rFonts w:ascii="宋体" w:hint="eastAsia"/>
          <w:color w:val="333333"/>
          <w:sz w:val="24"/>
          <w:szCs w:val="24"/>
        </w:rPr>
        <w:t xml:space="preserve">    1</w:t>
      </w:r>
      <w:r>
        <w:rPr>
          <w:rFonts w:ascii="宋体" w:hint="eastAsia"/>
          <w:color w:val="333333"/>
          <w:sz w:val="24"/>
          <w:szCs w:val="24"/>
        </w:rPr>
        <w:t>、</w:t>
      </w:r>
      <w:r>
        <w:rPr>
          <w:rFonts w:ascii="宋体"/>
          <w:color w:val="333333"/>
          <w:sz w:val="24"/>
          <w:szCs w:val="24"/>
        </w:rPr>
        <w:t>总增长模型</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color w:val="333333"/>
          <w:sz w:val="24"/>
          <w:szCs w:val="24"/>
        </w:rPr>
      </w:pPr>
      <w:r>
        <w:rPr>
          <w:rFonts w:ascii="宋体" w:hint="eastAsia"/>
          <w:color w:val="333333"/>
          <w:sz w:val="24"/>
          <w:szCs w:val="24"/>
        </w:rPr>
        <w:t xml:space="preserve">    2</w:t>
      </w:r>
      <w:r>
        <w:rPr>
          <w:rFonts w:ascii="宋体" w:hint="eastAsia"/>
          <w:color w:val="333333"/>
          <w:sz w:val="24"/>
          <w:szCs w:val="24"/>
        </w:rPr>
        <w:t>、</w:t>
      </w:r>
      <w:r>
        <w:rPr>
          <w:rFonts w:ascii="宋体"/>
          <w:color w:val="333333"/>
          <w:sz w:val="24"/>
          <w:szCs w:val="24"/>
        </w:rPr>
        <w:t>输出导向的增长模型</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color w:val="333333"/>
          <w:sz w:val="24"/>
          <w:szCs w:val="24"/>
        </w:rPr>
      </w:pPr>
      <w:r>
        <w:rPr>
          <w:rFonts w:ascii="宋体"/>
          <w:color w:val="333333"/>
          <w:sz w:val="24"/>
          <w:szCs w:val="24"/>
        </w:rPr>
        <w:t xml:space="preserve">    3</w:t>
      </w:r>
      <w:r>
        <w:rPr>
          <w:rFonts w:ascii="宋体" w:hint="eastAsia"/>
          <w:color w:val="333333"/>
          <w:sz w:val="24"/>
          <w:szCs w:val="24"/>
        </w:rPr>
        <w:t>、</w:t>
      </w:r>
      <w:r>
        <w:rPr>
          <w:rFonts w:ascii="宋体"/>
          <w:color w:val="333333"/>
          <w:sz w:val="24"/>
          <w:szCs w:val="24"/>
        </w:rPr>
        <w:t>二</w:t>
      </w:r>
      <w:r>
        <w:rPr>
          <w:rFonts w:ascii="宋体" w:hint="eastAsia"/>
          <w:color w:val="333333"/>
          <w:sz w:val="24"/>
          <w:szCs w:val="24"/>
        </w:rPr>
        <w:t>元</w:t>
      </w:r>
      <w:r>
        <w:rPr>
          <w:rFonts w:ascii="宋体"/>
          <w:color w:val="333333"/>
          <w:sz w:val="24"/>
          <w:szCs w:val="24"/>
        </w:rPr>
        <w:t>经济理论</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color w:val="333333"/>
          <w:sz w:val="24"/>
          <w:szCs w:val="24"/>
        </w:rPr>
      </w:pPr>
      <w:r>
        <w:rPr>
          <w:rFonts w:ascii="宋体" w:hint="eastAsia"/>
          <w:color w:val="333333"/>
          <w:sz w:val="24"/>
          <w:szCs w:val="24"/>
        </w:rPr>
        <w:t xml:space="preserve">    4</w:t>
      </w:r>
      <w:r>
        <w:rPr>
          <w:rFonts w:ascii="宋体" w:hint="eastAsia"/>
          <w:color w:val="333333"/>
          <w:sz w:val="24"/>
          <w:szCs w:val="24"/>
        </w:rPr>
        <w:t>、</w:t>
      </w:r>
      <w:r>
        <w:rPr>
          <w:rFonts w:ascii="宋体"/>
          <w:color w:val="333333"/>
          <w:sz w:val="24"/>
          <w:szCs w:val="24"/>
        </w:rPr>
        <w:t>经济增长因素</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color w:val="333333"/>
          <w:sz w:val="24"/>
          <w:szCs w:val="24"/>
        </w:rPr>
      </w:pPr>
      <w:r>
        <w:rPr>
          <w:rFonts w:ascii="宋体" w:hint="eastAsia"/>
          <w:color w:val="333333"/>
          <w:sz w:val="24"/>
          <w:szCs w:val="24"/>
        </w:rPr>
        <w:t xml:space="preserve">    6</w:t>
      </w:r>
      <w:r>
        <w:rPr>
          <w:rFonts w:ascii="宋体" w:hint="eastAsia"/>
          <w:color w:val="333333"/>
          <w:sz w:val="24"/>
          <w:szCs w:val="24"/>
        </w:rPr>
        <w:t>、</w:t>
      </w:r>
      <w:r>
        <w:rPr>
          <w:rFonts w:ascii="宋体"/>
          <w:color w:val="333333"/>
          <w:sz w:val="24"/>
          <w:szCs w:val="24"/>
        </w:rPr>
        <w:t>生产要素的流动性</w:t>
      </w:r>
    </w:p>
    <w:p w:rsidR="00F35FB6" w:rsidRDefault="00317AA2">
      <w:pPr>
        <w:spacing w:line="300" w:lineRule="auto"/>
        <w:ind w:firstLineChars="100" w:firstLine="240"/>
        <w:rPr>
          <w:rFonts w:hAnsi="Times New Roman" w:cs="Times New Roman"/>
          <w:kern w:val="2"/>
          <w:sz w:val="24"/>
          <w:szCs w:val="24"/>
        </w:rPr>
      </w:pPr>
      <w:r>
        <w:rPr>
          <w:rFonts w:hAnsi="Times New Roman" w:cs="Times New Roman" w:hint="eastAsia"/>
          <w:kern w:val="2"/>
          <w:sz w:val="24"/>
          <w:szCs w:val="24"/>
        </w:rPr>
        <w:t>（五）</w:t>
      </w:r>
      <w:r>
        <w:rPr>
          <w:rFonts w:hAnsi="Times New Roman" w:cs="Times New Roman"/>
          <w:kern w:val="2"/>
          <w:sz w:val="24"/>
          <w:szCs w:val="24"/>
        </w:rPr>
        <w:t>区域产业结构与主导产业分析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1</w:t>
      </w:r>
      <w:r>
        <w:rPr>
          <w:rFonts w:ascii="宋体" w:hint="eastAsia"/>
          <w:color w:val="333333"/>
          <w:sz w:val="24"/>
          <w:szCs w:val="24"/>
        </w:rPr>
        <w:t>、产业的</w:t>
      </w:r>
      <w:r>
        <w:rPr>
          <w:rFonts w:ascii="宋体"/>
          <w:color w:val="333333"/>
          <w:sz w:val="24"/>
          <w:szCs w:val="24"/>
        </w:rPr>
        <w:t>划分与产业结构分析</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color w:val="333333"/>
          <w:sz w:val="24"/>
          <w:szCs w:val="24"/>
        </w:rPr>
        <w:t>2</w:t>
      </w:r>
      <w:r>
        <w:rPr>
          <w:rFonts w:ascii="宋体" w:hint="eastAsia"/>
          <w:color w:val="333333"/>
          <w:sz w:val="24"/>
          <w:szCs w:val="24"/>
        </w:rPr>
        <w:t>、</w:t>
      </w:r>
      <w:r>
        <w:rPr>
          <w:rFonts w:ascii="宋体"/>
          <w:color w:val="333333"/>
          <w:sz w:val="24"/>
          <w:szCs w:val="24"/>
        </w:rPr>
        <w:t>主导产业</w:t>
      </w:r>
      <w:r>
        <w:rPr>
          <w:rFonts w:ascii="宋体" w:hint="eastAsia"/>
          <w:color w:val="333333"/>
          <w:sz w:val="24"/>
          <w:szCs w:val="24"/>
        </w:rPr>
        <w:t>与主导</w:t>
      </w:r>
      <w:r>
        <w:rPr>
          <w:rFonts w:ascii="宋体"/>
          <w:color w:val="333333"/>
          <w:sz w:val="24"/>
          <w:szCs w:val="24"/>
        </w:rPr>
        <w:t>产业</w:t>
      </w:r>
      <w:r>
        <w:rPr>
          <w:rFonts w:ascii="宋体" w:hint="eastAsia"/>
          <w:color w:val="333333"/>
          <w:sz w:val="24"/>
          <w:szCs w:val="24"/>
        </w:rPr>
        <w:t>选择</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color w:val="333333"/>
          <w:sz w:val="24"/>
          <w:szCs w:val="24"/>
        </w:rPr>
        <w:t>3</w:t>
      </w:r>
      <w:r>
        <w:rPr>
          <w:rFonts w:ascii="宋体" w:hint="eastAsia"/>
          <w:color w:val="333333"/>
          <w:sz w:val="24"/>
          <w:szCs w:val="24"/>
        </w:rPr>
        <w:t>、区域产业</w:t>
      </w:r>
      <w:r>
        <w:rPr>
          <w:rFonts w:ascii="宋体"/>
          <w:color w:val="333333"/>
          <w:sz w:val="24"/>
          <w:szCs w:val="24"/>
        </w:rPr>
        <w:t>结构优化</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4</w:t>
      </w:r>
      <w:r>
        <w:rPr>
          <w:rFonts w:ascii="宋体" w:hint="eastAsia"/>
          <w:color w:val="333333"/>
          <w:sz w:val="24"/>
          <w:szCs w:val="24"/>
        </w:rPr>
        <w:t>、</w:t>
      </w:r>
      <w:r>
        <w:rPr>
          <w:rFonts w:ascii="宋体"/>
          <w:color w:val="333333"/>
          <w:sz w:val="24"/>
          <w:szCs w:val="24"/>
        </w:rPr>
        <w:t>产业集聚与产业布局</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jc w:val="left"/>
        <w:rPr>
          <w:rFonts w:ascii="宋体"/>
          <w:sz w:val="24"/>
          <w:szCs w:val="24"/>
        </w:rPr>
      </w:pPr>
      <w:r>
        <w:rPr>
          <w:rFonts w:ascii="宋体" w:hint="eastAsia"/>
          <w:sz w:val="24"/>
          <w:szCs w:val="24"/>
        </w:rPr>
        <w:t>（六）</w:t>
      </w:r>
      <w:r>
        <w:rPr>
          <w:rFonts w:ascii="宋体"/>
          <w:sz w:val="24"/>
          <w:szCs w:val="24"/>
        </w:rPr>
        <w:t>区域规划及</w:t>
      </w:r>
      <w:r>
        <w:rPr>
          <w:rFonts w:ascii="宋体" w:hint="eastAsia"/>
          <w:sz w:val="24"/>
          <w:szCs w:val="24"/>
        </w:rPr>
        <w:t>其专项规划</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1</w:t>
      </w:r>
      <w:r>
        <w:rPr>
          <w:rFonts w:ascii="宋体" w:hint="eastAsia"/>
          <w:color w:val="333333"/>
          <w:sz w:val="24"/>
          <w:szCs w:val="24"/>
        </w:rPr>
        <w:t>、区域</w:t>
      </w:r>
      <w:r>
        <w:rPr>
          <w:rFonts w:ascii="宋体"/>
          <w:color w:val="333333"/>
          <w:sz w:val="24"/>
          <w:szCs w:val="24"/>
        </w:rPr>
        <w:t>规划</w:t>
      </w:r>
      <w:r>
        <w:rPr>
          <w:rFonts w:ascii="宋体" w:hint="eastAsia"/>
          <w:color w:val="333333"/>
          <w:sz w:val="24"/>
          <w:szCs w:val="24"/>
        </w:rPr>
        <w:t>基础</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w:t>
      </w:r>
      <w:r>
        <w:rPr>
          <w:rFonts w:ascii="宋体" w:hint="eastAsia"/>
          <w:color w:val="333333"/>
          <w:sz w:val="24"/>
          <w:szCs w:val="24"/>
        </w:rPr>
        <w:t>1</w:t>
      </w:r>
      <w:r>
        <w:rPr>
          <w:rFonts w:ascii="宋体" w:hint="eastAsia"/>
          <w:color w:val="333333"/>
          <w:sz w:val="24"/>
          <w:szCs w:val="24"/>
        </w:rPr>
        <w:t>）</w:t>
      </w:r>
      <w:r>
        <w:rPr>
          <w:rFonts w:ascii="宋体"/>
          <w:color w:val="333333"/>
          <w:sz w:val="24"/>
          <w:szCs w:val="24"/>
        </w:rPr>
        <w:t>区域规划的概念</w:t>
      </w:r>
      <w:r>
        <w:rPr>
          <w:rFonts w:ascii="宋体" w:hint="eastAsia"/>
          <w:color w:val="333333"/>
          <w:sz w:val="24"/>
          <w:szCs w:val="24"/>
        </w:rPr>
        <w:t>、</w:t>
      </w:r>
      <w:r>
        <w:rPr>
          <w:rFonts w:ascii="宋体"/>
          <w:color w:val="333333"/>
          <w:sz w:val="24"/>
          <w:szCs w:val="24"/>
        </w:rPr>
        <w:t>内容</w:t>
      </w:r>
      <w:r>
        <w:rPr>
          <w:rFonts w:ascii="宋体" w:hint="eastAsia"/>
          <w:color w:val="333333"/>
          <w:sz w:val="24"/>
          <w:szCs w:val="24"/>
        </w:rPr>
        <w:t>及类型</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w:t>
      </w:r>
      <w:r>
        <w:rPr>
          <w:rFonts w:ascii="宋体" w:hint="eastAsia"/>
          <w:color w:val="333333"/>
          <w:sz w:val="24"/>
          <w:szCs w:val="24"/>
        </w:rPr>
        <w:t>2</w:t>
      </w:r>
      <w:r>
        <w:rPr>
          <w:rFonts w:ascii="宋体" w:hint="eastAsia"/>
          <w:color w:val="333333"/>
          <w:sz w:val="24"/>
          <w:szCs w:val="24"/>
        </w:rPr>
        <w:t>）</w:t>
      </w:r>
      <w:r>
        <w:rPr>
          <w:rFonts w:ascii="宋体"/>
          <w:color w:val="333333"/>
          <w:sz w:val="24"/>
          <w:szCs w:val="24"/>
        </w:rPr>
        <w:t>区域规划的方法和程序</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color w:val="333333"/>
          <w:sz w:val="24"/>
          <w:szCs w:val="24"/>
        </w:rPr>
        <w:t>2</w:t>
      </w:r>
      <w:r>
        <w:rPr>
          <w:rFonts w:ascii="宋体" w:hint="eastAsia"/>
          <w:color w:val="333333"/>
          <w:sz w:val="24"/>
          <w:szCs w:val="24"/>
        </w:rPr>
        <w:t>、区域</w:t>
      </w:r>
      <w:r>
        <w:rPr>
          <w:rFonts w:ascii="宋体"/>
          <w:color w:val="333333"/>
          <w:sz w:val="24"/>
          <w:szCs w:val="24"/>
        </w:rPr>
        <w:t>产业规划布局</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sz w:val="24"/>
          <w:szCs w:val="24"/>
        </w:rPr>
        <w:t>3</w:t>
      </w:r>
      <w:r>
        <w:rPr>
          <w:rFonts w:ascii="宋体" w:hint="eastAsia"/>
          <w:sz w:val="24"/>
          <w:szCs w:val="24"/>
        </w:rPr>
        <w:t>、</w:t>
      </w:r>
      <w:r>
        <w:rPr>
          <w:rFonts w:ascii="宋体"/>
          <w:sz w:val="24"/>
          <w:szCs w:val="24"/>
        </w:rPr>
        <w:t>区域基础设施规划</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4</w:t>
      </w:r>
      <w:r>
        <w:rPr>
          <w:rFonts w:ascii="宋体" w:hint="eastAsia"/>
          <w:sz w:val="24"/>
          <w:szCs w:val="24"/>
        </w:rPr>
        <w:t>、</w:t>
      </w:r>
      <w:r>
        <w:rPr>
          <w:rFonts w:ascii="宋体"/>
          <w:sz w:val="24"/>
          <w:szCs w:val="24"/>
        </w:rPr>
        <w:t>区域城镇体系规划</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sz w:val="24"/>
          <w:szCs w:val="24"/>
        </w:rPr>
      </w:pPr>
      <w:r>
        <w:rPr>
          <w:rFonts w:ascii="宋体" w:hint="eastAsia"/>
          <w:sz w:val="24"/>
          <w:szCs w:val="24"/>
        </w:rPr>
        <w:t>5</w:t>
      </w:r>
      <w:r>
        <w:rPr>
          <w:rFonts w:ascii="宋体" w:hint="eastAsia"/>
          <w:sz w:val="24"/>
          <w:szCs w:val="24"/>
        </w:rPr>
        <w:t>、区域生态保护规划</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color w:val="333333"/>
          <w:sz w:val="24"/>
          <w:szCs w:val="24"/>
        </w:rPr>
        <w:t xml:space="preserve">　</w:t>
      </w:r>
      <w:r>
        <w:rPr>
          <w:rFonts w:ascii="宋体" w:hint="eastAsia"/>
          <w:sz w:val="24"/>
          <w:szCs w:val="24"/>
        </w:rPr>
        <w:t>（七）</w:t>
      </w:r>
      <w:r>
        <w:rPr>
          <w:rFonts w:ascii="宋体"/>
          <w:sz w:val="24"/>
          <w:szCs w:val="24"/>
        </w:rPr>
        <w:t>区域发展战略</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1</w:t>
      </w:r>
      <w:r>
        <w:rPr>
          <w:rFonts w:ascii="宋体" w:hint="eastAsia"/>
          <w:color w:val="333333"/>
          <w:sz w:val="24"/>
          <w:szCs w:val="24"/>
        </w:rPr>
        <w:t>、</w:t>
      </w:r>
      <w:r>
        <w:rPr>
          <w:rFonts w:ascii="宋体"/>
          <w:color w:val="333333"/>
          <w:sz w:val="24"/>
          <w:szCs w:val="24"/>
        </w:rPr>
        <w:t>战略与区域发展战略</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80"/>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2</w:t>
      </w:r>
      <w:r>
        <w:rPr>
          <w:rFonts w:ascii="宋体" w:hint="eastAsia"/>
          <w:color w:val="333333"/>
          <w:sz w:val="24"/>
          <w:szCs w:val="24"/>
        </w:rPr>
        <w:t>、</w:t>
      </w:r>
      <w:r>
        <w:rPr>
          <w:rFonts w:ascii="宋体"/>
          <w:color w:val="333333"/>
          <w:sz w:val="24"/>
          <w:szCs w:val="24"/>
        </w:rPr>
        <w:t>发展方向与战略目标</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 xml:space="preserve">  </w:t>
      </w:r>
      <w:r>
        <w:rPr>
          <w:rFonts w:ascii="宋体"/>
          <w:color w:val="333333"/>
          <w:sz w:val="24"/>
          <w:szCs w:val="24"/>
        </w:rPr>
        <w:t xml:space="preserve">　</w:t>
      </w:r>
      <w:r>
        <w:rPr>
          <w:rFonts w:ascii="宋体" w:hint="eastAsia"/>
          <w:color w:val="333333"/>
          <w:sz w:val="24"/>
          <w:szCs w:val="24"/>
        </w:rPr>
        <w:t>3</w:t>
      </w:r>
      <w:r>
        <w:rPr>
          <w:rFonts w:ascii="宋体" w:hint="eastAsia"/>
          <w:color w:val="333333"/>
          <w:sz w:val="24"/>
          <w:szCs w:val="24"/>
        </w:rPr>
        <w:t>、</w:t>
      </w:r>
      <w:r>
        <w:rPr>
          <w:rFonts w:ascii="宋体"/>
          <w:color w:val="333333"/>
          <w:sz w:val="24"/>
          <w:szCs w:val="24"/>
        </w:rPr>
        <w:t>发展战略的</w:t>
      </w:r>
      <w:r>
        <w:rPr>
          <w:rFonts w:ascii="宋体" w:hint="eastAsia"/>
          <w:color w:val="333333"/>
          <w:sz w:val="24"/>
          <w:szCs w:val="24"/>
        </w:rPr>
        <w:t>内部</w:t>
      </w:r>
      <w:r>
        <w:rPr>
          <w:rFonts w:ascii="宋体"/>
          <w:color w:val="333333"/>
          <w:sz w:val="24"/>
          <w:szCs w:val="24"/>
        </w:rPr>
        <w:t>条件与外部环境</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color w:val="333333"/>
          <w:sz w:val="24"/>
          <w:szCs w:val="24"/>
        </w:rPr>
        <w:t>4</w:t>
      </w:r>
      <w:r>
        <w:rPr>
          <w:rFonts w:ascii="宋体" w:hint="eastAsia"/>
          <w:color w:val="333333"/>
          <w:sz w:val="24"/>
          <w:szCs w:val="24"/>
        </w:rPr>
        <w:t>、</w:t>
      </w:r>
      <w:r>
        <w:rPr>
          <w:rFonts w:ascii="宋体"/>
          <w:color w:val="333333"/>
          <w:sz w:val="24"/>
          <w:szCs w:val="24"/>
        </w:rPr>
        <w:t>区域</w:t>
      </w:r>
      <w:r>
        <w:rPr>
          <w:rFonts w:ascii="宋体" w:hint="eastAsia"/>
          <w:color w:val="333333"/>
          <w:sz w:val="24"/>
          <w:szCs w:val="24"/>
        </w:rPr>
        <w:t>经济</w:t>
      </w:r>
      <w:r>
        <w:rPr>
          <w:rFonts w:ascii="宋体" w:hint="eastAsia"/>
          <w:color w:val="333333"/>
          <w:sz w:val="24"/>
          <w:szCs w:val="24"/>
        </w:rPr>
        <w:t>/</w:t>
      </w:r>
      <w:r>
        <w:rPr>
          <w:rFonts w:ascii="宋体" w:hint="eastAsia"/>
          <w:color w:val="333333"/>
          <w:sz w:val="24"/>
          <w:szCs w:val="24"/>
        </w:rPr>
        <w:t>空间</w:t>
      </w:r>
      <w:r>
        <w:rPr>
          <w:rFonts w:ascii="宋体"/>
          <w:color w:val="333333"/>
          <w:sz w:val="24"/>
          <w:szCs w:val="24"/>
        </w:rPr>
        <w:t>发展战略模式</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color w:val="333333"/>
          <w:sz w:val="24"/>
          <w:szCs w:val="24"/>
        </w:rPr>
        <w:t xml:space="preserve">　</w:t>
      </w:r>
      <w:r>
        <w:rPr>
          <w:rFonts w:ascii="宋体" w:hint="eastAsia"/>
          <w:color w:val="333333"/>
          <w:sz w:val="24"/>
          <w:szCs w:val="24"/>
        </w:rPr>
        <w:t xml:space="preserve"> </w:t>
      </w:r>
      <w:r>
        <w:rPr>
          <w:rFonts w:ascii="宋体" w:hint="eastAsia"/>
          <w:sz w:val="24"/>
          <w:szCs w:val="24"/>
        </w:rPr>
        <w:t>（八）</w:t>
      </w:r>
      <w:r>
        <w:rPr>
          <w:rFonts w:ascii="宋体"/>
          <w:sz w:val="24"/>
          <w:szCs w:val="24"/>
        </w:rPr>
        <w:t>区域经济空间结构理论</w:t>
      </w:r>
      <w:r>
        <w:rPr>
          <w:rFonts w:ascii="宋体" w:hint="eastAsia"/>
          <w:sz w:val="24"/>
          <w:szCs w:val="24"/>
        </w:rPr>
        <w:t>及</w:t>
      </w:r>
      <w:r>
        <w:rPr>
          <w:rFonts w:ascii="宋体"/>
          <w:sz w:val="24"/>
          <w:szCs w:val="24"/>
        </w:rPr>
        <w:t>空间计量</w:t>
      </w:r>
      <w:r>
        <w:rPr>
          <w:rFonts w:ascii="宋体" w:hint="eastAsia"/>
          <w:sz w:val="24"/>
          <w:szCs w:val="24"/>
        </w:rPr>
        <w:t>基础</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1</w:t>
      </w:r>
      <w:r>
        <w:rPr>
          <w:rFonts w:ascii="宋体" w:hint="eastAsia"/>
          <w:color w:val="333333"/>
          <w:sz w:val="24"/>
          <w:szCs w:val="24"/>
        </w:rPr>
        <w:t>、</w:t>
      </w:r>
      <w:r>
        <w:rPr>
          <w:rFonts w:ascii="宋体"/>
          <w:color w:val="333333"/>
          <w:sz w:val="24"/>
          <w:szCs w:val="24"/>
        </w:rPr>
        <w:t>增长极理论</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lastRenderedPageBreak/>
        <w:t xml:space="preserve">　　</w:t>
      </w:r>
      <w:r>
        <w:rPr>
          <w:rFonts w:ascii="宋体" w:hint="eastAsia"/>
          <w:color w:val="333333"/>
          <w:sz w:val="24"/>
          <w:szCs w:val="24"/>
        </w:rPr>
        <w:t xml:space="preserve">  2</w:t>
      </w:r>
      <w:r>
        <w:rPr>
          <w:rFonts w:ascii="宋体" w:hint="eastAsia"/>
          <w:color w:val="333333"/>
          <w:sz w:val="24"/>
          <w:szCs w:val="24"/>
        </w:rPr>
        <w:t>、</w:t>
      </w:r>
      <w:r>
        <w:rPr>
          <w:rFonts w:ascii="宋体"/>
          <w:color w:val="333333"/>
          <w:sz w:val="24"/>
          <w:szCs w:val="24"/>
        </w:rPr>
        <w:t>核心－边缘理论</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 xml:space="preserve">  3</w:t>
      </w:r>
      <w:r>
        <w:rPr>
          <w:rFonts w:ascii="宋体" w:hint="eastAsia"/>
          <w:color w:val="333333"/>
          <w:sz w:val="24"/>
          <w:szCs w:val="24"/>
        </w:rPr>
        <w:t>、</w:t>
      </w:r>
      <w:r>
        <w:rPr>
          <w:rFonts w:ascii="宋体"/>
          <w:color w:val="333333"/>
          <w:sz w:val="24"/>
          <w:szCs w:val="24"/>
        </w:rPr>
        <w:t>点－轴渐进扩散理论</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 xml:space="preserve">  4</w:t>
      </w:r>
      <w:r>
        <w:rPr>
          <w:rFonts w:ascii="宋体" w:hint="eastAsia"/>
          <w:color w:val="333333"/>
          <w:sz w:val="24"/>
          <w:szCs w:val="24"/>
        </w:rPr>
        <w:t>、</w:t>
      </w:r>
      <w:r>
        <w:rPr>
          <w:rFonts w:ascii="宋体"/>
          <w:color w:val="333333"/>
          <w:sz w:val="24"/>
          <w:szCs w:val="24"/>
        </w:rPr>
        <w:t>圈层结构理论</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5</w:t>
      </w:r>
      <w:r>
        <w:rPr>
          <w:rFonts w:ascii="宋体" w:hint="eastAsia"/>
          <w:color w:val="333333"/>
          <w:sz w:val="24"/>
          <w:szCs w:val="24"/>
        </w:rPr>
        <w:t>、空间效应检验与空间计量模型</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sz w:val="24"/>
          <w:szCs w:val="24"/>
        </w:rPr>
      </w:pPr>
      <w:r>
        <w:rPr>
          <w:rFonts w:ascii="宋体"/>
          <w:color w:val="333333"/>
          <w:sz w:val="24"/>
          <w:szCs w:val="24"/>
        </w:rPr>
        <w:t xml:space="preserve">　</w:t>
      </w:r>
      <w:r>
        <w:rPr>
          <w:rFonts w:ascii="宋体" w:hint="eastAsia"/>
          <w:color w:val="333333"/>
          <w:sz w:val="24"/>
          <w:szCs w:val="24"/>
        </w:rPr>
        <w:t xml:space="preserve"> </w:t>
      </w:r>
      <w:r>
        <w:rPr>
          <w:rFonts w:ascii="宋体" w:hint="eastAsia"/>
          <w:sz w:val="24"/>
          <w:szCs w:val="24"/>
        </w:rPr>
        <w:t>（九）</w:t>
      </w:r>
      <w:r>
        <w:rPr>
          <w:rFonts w:ascii="宋体"/>
          <w:sz w:val="24"/>
          <w:szCs w:val="24"/>
        </w:rPr>
        <w:t>区域土地利用与区域管治</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1</w:t>
      </w:r>
      <w:r>
        <w:rPr>
          <w:rFonts w:ascii="宋体" w:hint="eastAsia"/>
          <w:color w:val="333333"/>
          <w:sz w:val="24"/>
          <w:szCs w:val="24"/>
        </w:rPr>
        <w:t>、</w:t>
      </w:r>
      <w:r>
        <w:rPr>
          <w:rFonts w:ascii="宋体"/>
          <w:color w:val="333333"/>
          <w:sz w:val="24"/>
          <w:szCs w:val="24"/>
        </w:rPr>
        <w:t>土地和土地利用</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 xml:space="preserve">  2</w:t>
      </w:r>
      <w:r>
        <w:rPr>
          <w:rFonts w:ascii="宋体" w:hint="eastAsia"/>
          <w:color w:val="333333"/>
          <w:sz w:val="24"/>
          <w:szCs w:val="24"/>
        </w:rPr>
        <w:t>、</w:t>
      </w:r>
      <w:r>
        <w:rPr>
          <w:rFonts w:ascii="宋体"/>
          <w:color w:val="333333"/>
          <w:sz w:val="24"/>
          <w:szCs w:val="24"/>
        </w:rPr>
        <w:t>土地的需求与供给</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 xml:space="preserve">  </w:t>
      </w:r>
      <w:r>
        <w:rPr>
          <w:rFonts w:ascii="宋体"/>
          <w:color w:val="333333"/>
          <w:sz w:val="24"/>
          <w:szCs w:val="24"/>
        </w:rPr>
        <w:t xml:space="preserve">　</w:t>
      </w:r>
      <w:r>
        <w:rPr>
          <w:rFonts w:ascii="宋体" w:hint="eastAsia"/>
          <w:color w:val="333333"/>
          <w:sz w:val="24"/>
          <w:szCs w:val="24"/>
        </w:rPr>
        <w:t>3</w:t>
      </w:r>
      <w:r>
        <w:rPr>
          <w:rFonts w:ascii="宋体" w:hint="eastAsia"/>
          <w:color w:val="333333"/>
          <w:sz w:val="24"/>
          <w:szCs w:val="24"/>
        </w:rPr>
        <w:t>、</w:t>
      </w:r>
      <w:r>
        <w:rPr>
          <w:rFonts w:ascii="宋体"/>
          <w:color w:val="333333"/>
          <w:sz w:val="24"/>
          <w:szCs w:val="24"/>
        </w:rPr>
        <w:t>土地类型与土地利用分区</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left"/>
        <w:rPr>
          <w:rFonts w:ascii="宋体"/>
          <w:color w:val="333333"/>
          <w:sz w:val="24"/>
          <w:szCs w:val="24"/>
        </w:rPr>
      </w:pPr>
      <w:r>
        <w:rPr>
          <w:rFonts w:ascii="宋体"/>
          <w:color w:val="333333"/>
          <w:sz w:val="24"/>
          <w:szCs w:val="24"/>
        </w:rPr>
        <w:t xml:space="preserve">　　</w:t>
      </w:r>
      <w:r>
        <w:rPr>
          <w:rFonts w:ascii="宋体" w:hint="eastAsia"/>
          <w:color w:val="333333"/>
          <w:sz w:val="24"/>
          <w:szCs w:val="24"/>
        </w:rPr>
        <w:t xml:space="preserve">  4</w:t>
      </w:r>
      <w:r>
        <w:rPr>
          <w:rFonts w:ascii="宋体" w:hint="eastAsia"/>
          <w:color w:val="333333"/>
          <w:sz w:val="24"/>
          <w:szCs w:val="24"/>
        </w:rPr>
        <w:t>、</w:t>
      </w:r>
      <w:r>
        <w:rPr>
          <w:rFonts w:ascii="宋体"/>
          <w:color w:val="333333"/>
          <w:sz w:val="24"/>
          <w:szCs w:val="24"/>
        </w:rPr>
        <w:t>区域管治</w:t>
      </w:r>
      <w:r>
        <w:rPr>
          <w:rFonts w:ascii="宋体" w:hint="eastAsia"/>
          <w:color w:val="333333"/>
          <w:sz w:val="24"/>
          <w:szCs w:val="24"/>
        </w:rPr>
        <w:t>与土地保护</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50" w:firstLine="360"/>
        <w:jc w:val="left"/>
        <w:rPr>
          <w:rFonts w:ascii="宋体"/>
          <w:color w:val="333333"/>
          <w:sz w:val="24"/>
          <w:szCs w:val="24"/>
        </w:rPr>
      </w:pPr>
      <w:r>
        <w:rPr>
          <w:rFonts w:ascii="宋体" w:hint="eastAsia"/>
          <w:color w:val="333333"/>
          <w:sz w:val="24"/>
          <w:szCs w:val="24"/>
        </w:rPr>
        <w:t>（十）城乡统筹发展</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200" w:firstLine="480"/>
        <w:jc w:val="left"/>
        <w:rPr>
          <w:rFonts w:ascii="宋体"/>
          <w:color w:val="333333"/>
          <w:sz w:val="24"/>
          <w:szCs w:val="24"/>
        </w:rPr>
      </w:pPr>
      <w:r>
        <w:rPr>
          <w:rFonts w:ascii="宋体" w:hint="eastAsia"/>
          <w:color w:val="333333"/>
          <w:sz w:val="24"/>
          <w:szCs w:val="24"/>
        </w:rPr>
        <w:t xml:space="preserve"> </w:t>
      </w:r>
      <w:r>
        <w:rPr>
          <w:rFonts w:ascii="宋体"/>
          <w:color w:val="333333"/>
          <w:sz w:val="24"/>
          <w:szCs w:val="24"/>
        </w:rPr>
        <w:t xml:space="preserve"> 1</w:t>
      </w:r>
      <w:r>
        <w:rPr>
          <w:rFonts w:ascii="宋体" w:hint="eastAsia"/>
          <w:color w:val="333333"/>
          <w:sz w:val="24"/>
          <w:szCs w:val="24"/>
        </w:rPr>
        <w:t>、城乡二元结构理论与城市化</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2</w:t>
      </w:r>
      <w:r>
        <w:rPr>
          <w:rFonts w:ascii="宋体" w:hint="eastAsia"/>
          <w:color w:val="333333"/>
          <w:sz w:val="24"/>
          <w:szCs w:val="24"/>
        </w:rPr>
        <w:t>、乡村经济与贫困</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3</w:t>
      </w:r>
      <w:r>
        <w:rPr>
          <w:rFonts w:ascii="宋体" w:hint="eastAsia"/>
          <w:color w:val="333333"/>
          <w:sz w:val="24"/>
          <w:szCs w:val="24"/>
        </w:rPr>
        <w:t>、统筹城乡协调发展</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50" w:firstLine="360"/>
        <w:jc w:val="left"/>
        <w:rPr>
          <w:rFonts w:ascii="宋体"/>
          <w:color w:val="333333"/>
          <w:sz w:val="24"/>
          <w:szCs w:val="24"/>
        </w:rPr>
      </w:pPr>
      <w:r>
        <w:rPr>
          <w:rFonts w:ascii="宋体" w:hint="eastAsia"/>
          <w:color w:val="333333"/>
          <w:sz w:val="24"/>
          <w:szCs w:val="24"/>
        </w:rPr>
        <w:t>（十一）区域经济可持续发展</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1</w:t>
      </w:r>
      <w:r>
        <w:rPr>
          <w:rFonts w:ascii="宋体" w:hint="eastAsia"/>
          <w:color w:val="333333"/>
          <w:sz w:val="24"/>
          <w:szCs w:val="24"/>
        </w:rPr>
        <w:t>、可持续发展内涵</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2</w:t>
      </w:r>
      <w:r>
        <w:rPr>
          <w:rFonts w:ascii="宋体" w:hint="eastAsia"/>
          <w:color w:val="333333"/>
          <w:sz w:val="24"/>
          <w:szCs w:val="24"/>
        </w:rPr>
        <w:t>、区域经济发展与生态环境保护</w:t>
      </w:r>
    </w:p>
    <w:p w:rsidR="00F35FB6" w:rsidRDefault="00317AA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300" w:firstLine="720"/>
        <w:jc w:val="left"/>
        <w:rPr>
          <w:rFonts w:ascii="宋体"/>
          <w:color w:val="333333"/>
          <w:sz w:val="24"/>
          <w:szCs w:val="24"/>
        </w:rPr>
      </w:pPr>
      <w:r>
        <w:rPr>
          <w:rFonts w:ascii="宋体" w:hint="eastAsia"/>
          <w:color w:val="333333"/>
          <w:sz w:val="24"/>
          <w:szCs w:val="24"/>
        </w:rPr>
        <w:t>3</w:t>
      </w:r>
      <w:r>
        <w:rPr>
          <w:rFonts w:ascii="宋体" w:hint="eastAsia"/>
          <w:color w:val="333333"/>
          <w:sz w:val="24"/>
          <w:szCs w:val="24"/>
        </w:rPr>
        <w:t>、区域可持续发展的方式与途径</w:t>
      </w:r>
    </w:p>
    <w:p w:rsidR="00F35FB6" w:rsidRDefault="00317AA2">
      <w:r>
        <w:rPr>
          <w:rFonts w:ascii="宋体" w:hint="eastAsia"/>
          <w:color w:val="333333"/>
          <w:sz w:val="24"/>
          <w:szCs w:val="24"/>
        </w:rPr>
        <w:t>（十二）国家</w:t>
      </w:r>
      <w:r>
        <w:rPr>
          <w:rFonts w:ascii="宋体"/>
          <w:color w:val="333333"/>
          <w:sz w:val="24"/>
          <w:szCs w:val="24"/>
        </w:rPr>
        <w:t>的区域</w:t>
      </w:r>
      <w:r>
        <w:rPr>
          <w:rFonts w:ascii="宋体" w:hint="eastAsia"/>
          <w:color w:val="333333"/>
          <w:sz w:val="24"/>
          <w:szCs w:val="24"/>
        </w:rPr>
        <w:t>经济、产业</w:t>
      </w:r>
      <w:r>
        <w:rPr>
          <w:rFonts w:ascii="宋体"/>
          <w:color w:val="333333"/>
          <w:sz w:val="24"/>
          <w:szCs w:val="24"/>
        </w:rPr>
        <w:t>发展</w:t>
      </w:r>
      <w:r>
        <w:rPr>
          <w:rFonts w:ascii="宋体" w:hint="eastAsia"/>
          <w:color w:val="333333"/>
          <w:sz w:val="24"/>
          <w:szCs w:val="24"/>
        </w:rPr>
        <w:t>及</w:t>
      </w:r>
      <w:r>
        <w:rPr>
          <w:rFonts w:ascii="宋体"/>
          <w:color w:val="333333"/>
          <w:sz w:val="24"/>
          <w:szCs w:val="24"/>
        </w:rPr>
        <w:t>区域战略热点</w:t>
      </w:r>
      <w:r>
        <w:rPr>
          <w:rFonts w:ascii="宋体" w:hint="eastAsia"/>
          <w:color w:val="333333"/>
          <w:sz w:val="24"/>
          <w:szCs w:val="24"/>
        </w:rPr>
        <w:t>问题与</w:t>
      </w:r>
      <w:r>
        <w:rPr>
          <w:rFonts w:ascii="宋体"/>
          <w:color w:val="333333"/>
          <w:sz w:val="24"/>
          <w:szCs w:val="24"/>
        </w:rPr>
        <w:t>政策分析</w:t>
      </w:r>
    </w:p>
    <w:sectPr w:rsidR="00F35F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FB6"/>
    <w:rsid w:val="00317AA2"/>
    <w:rsid w:val="00F35FB6"/>
    <w:rsid w:val="6CC751A7"/>
    <w:rsid w:val="74140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5E1D7"/>
  <w15:docId w15:val="{757D8673-5D3C-4777-94CD-82ADAD4D8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宋体" w:eastAsia="宋体" w:hAnsi="宋体" w:cs="宋体"/>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rFonts w:asci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shannon chen</cp:lastModifiedBy>
  <cp:revision>2</cp:revision>
  <dcterms:created xsi:type="dcterms:W3CDTF">2019-08-29T06:43:00Z</dcterms:created>
  <dcterms:modified xsi:type="dcterms:W3CDTF">2019-09-03T00:13:00Z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