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2B" w:rsidRDefault="001F702B" w:rsidP="001F702B">
      <w:pPr>
        <w:widowControl/>
        <w:spacing w:before="100" w:beforeAutospacing="1" w:after="100" w:afterAutospacing="1" w:line="56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center"/>
        <w:rPr>
          <w:rFonts w:ascii="宋体" w:hAnsi="宋体" w:cs="宋体"/>
          <w:b/>
          <w:bCs/>
          <w:color w:val="333333"/>
          <w:kern w:val="0"/>
          <w:sz w:val="52"/>
          <w:szCs w:val="32"/>
        </w:rPr>
      </w:pPr>
      <w:r w:rsidRPr="00DA5CF5">
        <w:rPr>
          <w:rFonts w:ascii="宋体" w:hAnsi="宋体" w:cs="宋体" w:hint="eastAsia"/>
          <w:b/>
          <w:bCs/>
          <w:color w:val="333333"/>
          <w:kern w:val="0"/>
          <w:sz w:val="52"/>
          <w:szCs w:val="32"/>
        </w:rPr>
        <w:t>辽宁师范大学美术学院2019年硕士考试大纲</w:t>
      </w: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1F702B" w:rsidRDefault="00530F2D" w:rsidP="001F702B">
      <w:pPr>
        <w:widowControl/>
        <w:wordWrap w:val="0"/>
        <w:jc w:val="righ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>签字</w:t>
      </w:r>
      <w:r w:rsidR="001F702B"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：   </w:t>
      </w: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         </w:t>
      </w:r>
      <w:r w:rsidR="001F702B"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   </w:t>
      </w:r>
    </w:p>
    <w:p w:rsidR="001F702B" w:rsidRDefault="001F702B" w:rsidP="001F702B">
      <w:pPr>
        <w:widowControl/>
        <w:ind w:right="640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                      </w:t>
      </w:r>
    </w:p>
    <w:p w:rsidR="001F702B" w:rsidRDefault="001F702B" w:rsidP="001F702B">
      <w:pPr>
        <w:widowControl/>
        <w:ind w:right="640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              学院公章    </w:t>
      </w: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1F702B" w:rsidRDefault="001F702B" w:rsidP="001F702B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B443B7" w:rsidRDefault="000051EF"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辽宁师范大学美术学院</w:t>
      </w:r>
    </w:p>
    <w:p w:rsidR="00B443B7" w:rsidRDefault="000051EF"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201</w:t>
      </w:r>
      <w:r w:rsidR="00F21F5F">
        <w:rPr>
          <w:rFonts w:ascii="宋体" w:hAnsi="宋体" w:cs="宋体" w:hint="eastAsia"/>
          <w:b/>
          <w:bCs/>
          <w:kern w:val="0"/>
          <w:sz w:val="32"/>
          <w:szCs w:val="32"/>
        </w:rPr>
        <w:t>9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年美术学、艺术硕士（美术）专业研究生入学考试</w:t>
      </w:r>
    </w:p>
    <w:p w:rsidR="00B443B7" w:rsidRDefault="000051EF">
      <w:pPr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史论科目考试大纲</w:t>
      </w:r>
    </w:p>
    <w:p w:rsidR="00A14F07" w:rsidRDefault="00A14F07">
      <w:pPr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:rsidR="00A14F07" w:rsidRDefault="00A14F07" w:rsidP="00A14F07">
      <w:pPr>
        <w:spacing w:line="360" w:lineRule="auto"/>
        <w:rPr>
          <w:rFonts w:ascii="Arial" w:eastAsia="黑体" w:hAnsi="Arial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A14F07" w:rsidRDefault="00A14F07">
      <w:pPr>
        <w:spacing w:line="300" w:lineRule="auto"/>
        <w:jc w:val="center"/>
        <w:rPr>
          <w:rFonts w:ascii="黑体" w:eastAsia="黑体" w:hAnsi="黑体" w:cs="黑体"/>
          <w:sz w:val="44"/>
          <w:szCs w:val="44"/>
        </w:rPr>
      </w:pPr>
    </w:p>
    <w:p w:rsidR="00B443B7" w:rsidRPr="00A14F07" w:rsidRDefault="006C102F">
      <w:pPr>
        <w:spacing w:line="30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711</w:t>
      </w:r>
      <w:r w:rsidR="000051EF" w:rsidRPr="00A14F07">
        <w:rPr>
          <w:rFonts w:ascii="黑体" w:eastAsia="黑体" w:hAnsi="黑体" w:cs="黑体" w:hint="eastAsia"/>
          <w:sz w:val="44"/>
          <w:szCs w:val="44"/>
        </w:rPr>
        <w:t>中国美术史</w:t>
      </w:r>
    </w:p>
    <w:p w:rsidR="00A14F07" w:rsidRDefault="00A14F07" w:rsidP="00A14F07">
      <w:pPr>
        <w:spacing w:line="30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主要考察知识点：</w:t>
      </w:r>
    </w:p>
    <w:p w:rsidR="00A14F07" w:rsidRDefault="00A14F07" w:rsidP="00A14F07">
      <w:pPr>
        <w:spacing w:line="300" w:lineRule="auto"/>
        <w:rPr>
          <w:rFonts w:ascii="黑体" w:eastAsia="黑体" w:hAnsi="黑体" w:cs="黑体"/>
          <w:sz w:val="32"/>
          <w:szCs w:val="32"/>
        </w:rPr>
      </w:pP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史前及先秦美术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原始社会彩陶艺术述评；古代青铜器的特点。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秦汉美术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秦始皇陵兵马俑赏析；汉画像砖、画像石的描绘内容和艺术特色。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魏晋南北朝美术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魏晋南北朝人物画述评；顾恺之及其代表作品分析。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隋唐美术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唐代人物画述评；阎立本及其代表作品分析；张萱和周昉的仕女画分析；吴道子及其代表作品分析。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五代两宋美术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五代人物画述评；顾闳中《韩熙载夜宴图》赏析；宋代人物画述评；梁楷《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泼墨仙人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》赏析；《清明上河图》赏析；宋代花鸟画述评。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元代美术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“元四家”的山水画述评；黄公望《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富春山居图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》赏析；倪瓒的山水画赏析。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第七章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明代美术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明四家的绘画艺术述评；董其昌的山水画述评；徐渭的花鸟画赏析。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第八章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清代美术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清代花鸟画述评；清代“四王”的山水画述评；清代“四僧”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的绘画艺术述评；八大山人的绘画艺术述评；石涛山水画赏析；“扬州画派”的绘画艺术述评。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综述</w:t>
      </w:r>
    </w:p>
    <w:p w:rsidR="00B443B7" w:rsidRDefault="000051EF">
      <w:pPr>
        <w:spacing w:line="30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中国古代人物画的发展演变；</w:t>
      </w:r>
    </w:p>
    <w:p w:rsidR="00B443B7" w:rsidRDefault="000051EF">
      <w:pPr>
        <w:spacing w:line="30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中国古代文人画的发展演变。</w:t>
      </w:r>
    </w:p>
    <w:p w:rsidR="00B443B7" w:rsidRDefault="00B443B7">
      <w:pPr>
        <w:spacing w:line="300" w:lineRule="auto"/>
        <w:rPr>
          <w:sz w:val="24"/>
          <w:szCs w:val="24"/>
        </w:rPr>
      </w:pPr>
    </w:p>
    <w:p w:rsidR="00B443B7" w:rsidRDefault="00B443B7">
      <w:pPr>
        <w:spacing w:line="300" w:lineRule="auto"/>
        <w:rPr>
          <w:sz w:val="24"/>
          <w:szCs w:val="24"/>
        </w:rPr>
      </w:pPr>
    </w:p>
    <w:p w:rsidR="00B443B7" w:rsidRDefault="00B443B7">
      <w:pPr>
        <w:spacing w:line="300" w:lineRule="auto"/>
        <w:rPr>
          <w:sz w:val="24"/>
          <w:szCs w:val="24"/>
        </w:rPr>
      </w:pPr>
    </w:p>
    <w:p w:rsidR="00B443B7" w:rsidRDefault="00B443B7">
      <w:pPr>
        <w:spacing w:line="300" w:lineRule="auto"/>
        <w:rPr>
          <w:sz w:val="24"/>
          <w:szCs w:val="24"/>
        </w:rPr>
      </w:pPr>
    </w:p>
    <w:p w:rsidR="00B443B7" w:rsidRPr="00A14F07" w:rsidRDefault="006C102F">
      <w:pPr>
        <w:spacing w:line="30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814</w:t>
      </w:r>
      <w:r w:rsidR="000051EF" w:rsidRPr="00A14F07">
        <w:rPr>
          <w:rFonts w:ascii="黑体" w:eastAsia="黑体" w:hAnsi="黑体" w:cs="黑体" w:hint="eastAsia"/>
          <w:sz w:val="44"/>
          <w:szCs w:val="44"/>
        </w:rPr>
        <w:t>外国美术史</w:t>
      </w:r>
    </w:p>
    <w:p w:rsidR="00A14F07" w:rsidRDefault="00A14F07" w:rsidP="00A14F07">
      <w:pPr>
        <w:spacing w:line="30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主要考察知识点：</w:t>
      </w:r>
    </w:p>
    <w:p w:rsidR="00A14F07" w:rsidRPr="00A14F07" w:rsidRDefault="00A14F07">
      <w:pPr>
        <w:spacing w:line="300" w:lineRule="auto"/>
        <w:jc w:val="center"/>
        <w:rPr>
          <w:rFonts w:ascii="黑体" w:eastAsia="黑体" w:hAnsi="黑体" w:cs="黑体"/>
          <w:sz w:val="32"/>
          <w:szCs w:val="32"/>
        </w:rPr>
      </w:pP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原始与古代美术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原始美术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雕塑《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威伦道夫的维纳斯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》赏析。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古希腊美术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古希腊美术的特点；古希腊美术不同发展时期的艺术风格；菲狄亚斯的雕塑创作述评；《米洛的阿芙罗底德》赏析；《掷铁饼者》赏析。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中世纪美术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中世纪美术的特点；哥特式教堂建筑述评；拜占庭镶嵌画述评。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文艺复兴美术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文艺复兴美术的特点；达·芬奇、米开朗基罗、拉斐尔的艺术风格；达·芬奇《蒙娜丽莎》、《最后的晚餐》赏析；米开朗基罗《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大卫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》赏析；拉斐尔《雅典学院》赏析；威尼斯画派乔尔乔纳和提香的艺术风格。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十七世纪美术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巴洛克美术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巴洛克美术的特点；贝尼尼《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阿波罗与达芙妮》赏析；鲁本斯《强劫留西帕斯的女儿》赏析。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其他代表美术家及其作品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委拉斯贵支及其《纺织女》赏析；伦勃朗的绘画创作述评。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十八世纪美术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罗可可美术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罗可可美术的特点。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其他代表美术家及其作品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戈雅及其《</w:t>
      </w:r>
      <w:r>
        <w:rPr>
          <w:rFonts w:hint="eastAsia"/>
          <w:sz w:val="24"/>
          <w:szCs w:val="24"/>
        </w:rPr>
        <w:t>1808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日的枪杀》赏析。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十九世纪美术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新古典主义美术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</w:t>
      </w:r>
      <w:r>
        <w:rPr>
          <w:rFonts w:hint="eastAsia"/>
          <w:sz w:val="24"/>
          <w:szCs w:val="24"/>
        </w:rPr>
        <w:t>新古典主义美术的特点；大卫的绘画创作述评；安格尔及其《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大宫女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》赏析。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浪漫主义美术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浪漫主义美术的特点；席里柯《梅杜萨之筏》赏析；德拉克洛瓦《自由引导人民》、《希阿岛的屠杀》赏析。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现实主义美术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现实主义美术的特点；巴比松画派述评；库尔贝的绘画创作述评；米勒的绘画创作述评。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印象主义美术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印象主义美术的特点；莫奈、德加、雷诺阿绘画的艺术特色。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新印象主义美术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新印象主义美术的特点。</w:t>
      </w:r>
    </w:p>
    <w:p w:rsidR="00B443B7" w:rsidRDefault="000051EF"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第六节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后印象主义美术</w:t>
      </w:r>
    </w:p>
    <w:p w:rsidR="00B443B7" w:rsidRDefault="000051EF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bookmarkStart w:id="0" w:name="_GoBack"/>
      <w:bookmarkEnd w:id="0"/>
      <w:r>
        <w:rPr>
          <w:rFonts w:hint="eastAsia"/>
          <w:sz w:val="24"/>
          <w:szCs w:val="24"/>
        </w:rPr>
        <w:t>后印象主义美术的特点；塞尚、凡高、高庚绘画的艺术特色。</w:t>
      </w:r>
    </w:p>
    <w:sectPr w:rsidR="00B443B7" w:rsidSect="00B443B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2DE" w:rsidRDefault="00C652DE" w:rsidP="00B443B7">
      <w:r>
        <w:separator/>
      </w:r>
    </w:p>
  </w:endnote>
  <w:endnote w:type="continuationSeparator" w:id="1">
    <w:p w:rsidR="00C652DE" w:rsidRDefault="00C652DE" w:rsidP="00B44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3B7" w:rsidRDefault="00B00AD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B443B7" w:rsidRDefault="00B00AD5">
                <w:pPr>
                  <w:snapToGrid w:val="0"/>
                  <w:rPr>
                    <w:rFonts w:eastAsia="宋体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0051EF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C102F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2DE" w:rsidRDefault="00C652DE" w:rsidP="00B443B7">
      <w:r>
        <w:separator/>
      </w:r>
    </w:p>
  </w:footnote>
  <w:footnote w:type="continuationSeparator" w:id="1">
    <w:p w:rsidR="00C652DE" w:rsidRDefault="00C652DE" w:rsidP="00B443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6794C"/>
    <w:rsid w:val="000051EF"/>
    <w:rsid w:val="00064592"/>
    <w:rsid w:val="000C7863"/>
    <w:rsid w:val="001D250F"/>
    <w:rsid w:val="001F702B"/>
    <w:rsid w:val="0030134B"/>
    <w:rsid w:val="00530F2D"/>
    <w:rsid w:val="00676028"/>
    <w:rsid w:val="006C102F"/>
    <w:rsid w:val="00764068"/>
    <w:rsid w:val="008C2200"/>
    <w:rsid w:val="00A14F07"/>
    <w:rsid w:val="00B00AD5"/>
    <w:rsid w:val="00B443B7"/>
    <w:rsid w:val="00C652DE"/>
    <w:rsid w:val="00CD00FC"/>
    <w:rsid w:val="00F031F7"/>
    <w:rsid w:val="00F21F5F"/>
    <w:rsid w:val="08DD63FC"/>
    <w:rsid w:val="4106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3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443B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443B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cp:lastPrinted>2018-08-24T02:15:00Z</cp:lastPrinted>
  <dcterms:created xsi:type="dcterms:W3CDTF">2016-08-27T23:45:00Z</dcterms:created>
  <dcterms:modified xsi:type="dcterms:W3CDTF">2018-09-14T01:15:00Z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