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600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抚顺市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育才中学简介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142240</wp:posOffset>
            </wp:positionV>
            <wp:extent cx="2717800" cy="1769110"/>
            <wp:effectExtent l="0" t="0" r="6350" b="2540"/>
            <wp:wrapSquare wrapText="bothSides"/>
            <wp:docPr id="2" name="图片 3" descr="8415d4440b0eb7e2f639dbb40005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8415d4440b0eb7e2f639dbb40005e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抚顺市育才中学作为育才教育集团领航校，是一所拥有百年历史、底蕴深厚且充满生机活力的区属公办窗口学校。1924年建校，1995年更名为育才中学，坐落在新抚区西十路6号，地理位置优越，交通便利。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346710</wp:posOffset>
            </wp:positionH>
            <wp:positionV relativeFrom="page">
              <wp:posOffset>3830320</wp:posOffset>
            </wp:positionV>
            <wp:extent cx="2690495" cy="1640205"/>
            <wp:effectExtent l="0" t="0" r="14605" b="17145"/>
            <wp:wrapTight wrapText="bothSides">
              <wp:wrapPolygon>
                <wp:start x="0" y="0"/>
                <wp:lineTo x="0" y="21324"/>
                <wp:lineTo x="21411" y="21324"/>
                <wp:lineTo x="21411" y="0"/>
                <wp:lineTo x="0" y="0"/>
              </wp:wrapPolygon>
            </wp:wrapTight>
            <wp:docPr id="10" name="图片 10" descr="微信图片_2024013015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1301558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学校占地面积26892平方米，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环境优美、设施先进、管理规范。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现有在籍教师142人，在籍学生700多人。</w:t>
      </w:r>
      <w:r>
        <w:rPr>
          <w:rFonts w:hint="eastAsia" w:ascii="仿宋" w:hAnsi="仿宋" w:eastAsia="仿宋" w:cs="仿宋"/>
          <w:sz w:val="32"/>
          <w:szCs w:val="32"/>
        </w:rPr>
        <w:t>学校拥有南北两栋教学楼，200米跑道的标准塑胶操场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，各种</w:t>
      </w:r>
      <w:r>
        <w:rPr>
          <w:rFonts w:hint="eastAsia" w:ascii="仿宋" w:hAnsi="仿宋" w:eastAsia="仿宋" w:cs="仿宋"/>
          <w:sz w:val="32"/>
          <w:szCs w:val="32"/>
        </w:rPr>
        <w:t>功能教室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专业场馆应有尽有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212090</wp:posOffset>
            </wp:positionH>
            <wp:positionV relativeFrom="page">
              <wp:posOffset>5886450</wp:posOffset>
            </wp:positionV>
            <wp:extent cx="2619375" cy="1698625"/>
            <wp:effectExtent l="0" t="0" r="9525" b="15875"/>
            <wp:wrapTight wrapText="bothSides">
              <wp:wrapPolygon>
                <wp:start x="0" y="0"/>
                <wp:lineTo x="0" y="21317"/>
                <wp:lineTo x="21521" y="21317"/>
                <wp:lineTo x="21521" y="0"/>
                <wp:lineTo x="0" y="0"/>
              </wp:wrapPolygon>
            </wp:wrapTight>
            <wp:docPr id="9" name="图片 9" descr="微信图片_2024013016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1301611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252730</wp:posOffset>
            </wp:positionH>
            <wp:positionV relativeFrom="page">
              <wp:posOffset>7867015</wp:posOffset>
            </wp:positionV>
            <wp:extent cx="2591435" cy="1680210"/>
            <wp:effectExtent l="0" t="0" r="0" b="15240"/>
            <wp:wrapTight wrapText="right">
              <wp:wrapPolygon>
                <wp:start x="0" y="0"/>
                <wp:lineTo x="0" y="21306"/>
                <wp:lineTo x="21436" y="21306"/>
                <wp:lineTo x="21436" y="0"/>
                <wp:lineTo x="0" y="0"/>
              </wp:wrapPolygon>
            </wp:wrapTight>
            <wp:docPr id="7" name="图片 7" descr="微信图片_2024013016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1301608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420" w:leftChars="2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139700</wp:posOffset>
            </wp:positionV>
            <wp:extent cx="2691130" cy="1577975"/>
            <wp:effectExtent l="0" t="0" r="13970" b="3175"/>
            <wp:wrapSquare wrapText="bothSides"/>
            <wp:docPr id="1" name="图片 1" descr="微信图片_2024013017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301721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学校在“千教万教教人求真，千学万学学做真人”教育思想引领下，秉承“德才兼备，知行合一”的校训，立足“以人为本，全面发展”的理念，求真务实、砥砺前行，聚焦核心素养，打造优质教育品牌。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130175</wp:posOffset>
            </wp:positionH>
            <wp:positionV relativeFrom="page">
              <wp:posOffset>1280160</wp:posOffset>
            </wp:positionV>
            <wp:extent cx="2647315" cy="1720850"/>
            <wp:effectExtent l="0" t="0" r="635" b="12700"/>
            <wp:wrapTight wrapText="right">
              <wp:wrapPolygon>
                <wp:start x="0" y="0"/>
                <wp:lineTo x="0" y="21281"/>
                <wp:lineTo x="21450" y="21281"/>
                <wp:lineTo x="21450" y="0"/>
                <wp:lineTo x="0" y="0"/>
              </wp:wrapPolygon>
            </wp:wrapTight>
            <wp:docPr id="8" name="图片 8" descr="微信图片_2024013016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130161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137160</wp:posOffset>
            </wp:positionH>
            <wp:positionV relativeFrom="page">
              <wp:posOffset>3171825</wp:posOffset>
            </wp:positionV>
            <wp:extent cx="2751455" cy="1768475"/>
            <wp:effectExtent l="0" t="0" r="0" b="0"/>
            <wp:wrapTight wrapText="right">
              <wp:wrapPolygon>
                <wp:start x="0" y="0"/>
                <wp:lineTo x="0" y="21406"/>
                <wp:lineTo x="21386" y="21406"/>
                <wp:lineTo x="21386" y="0"/>
                <wp:lineTo x="0" y="0"/>
              </wp:wrapPolygon>
            </wp:wrapTight>
            <wp:docPr id="6" name="图片 6" descr="微信图片_2024013016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1301605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育才中学先后获得国家级健康学校、</w:t>
      </w:r>
      <w:r>
        <w:rPr>
          <w:rFonts w:hint="eastAsia" w:ascii="仿宋" w:hAnsi="仿宋" w:eastAsia="仿宋" w:cs="仿宋"/>
          <w:sz w:val="32"/>
          <w:szCs w:val="32"/>
        </w:rPr>
        <w:t>全国体育传统项目校、全国首批青少年足球特色校、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辽宁</w:t>
      </w:r>
      <w:r>
        <w:rPr>
          <w:rFonts w:hint="eastAsia" w:ascii="仿宋" w:hAnsi="仿宋" w:eastAsia="仿宋" w:cs="仿宋"/>
          <w:sz w:val="32"/>
          <w:szCs w:val="32"/>
        </w:rPr>
        <w:t>省最美校园、省义务教育课改先进校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抚顺市雷锋式学校、新抚区政府先锋模范集体等荣誉称号。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这里有优越的教师专业发展平台！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449580</wp:posOffset>
            </wp:positionH>
            <wp:positionV relativeFrom="page">
              <wp:posOffset>2836545</wp:posOffset>
            </wp:positionV>
            <wp:extent cx="2690495" cy="1736725"/>
            <wp:effectExtent l="0" t="0" r="14605" b="15875"/>
            <wp:wrapSquare wrapText="bothSides"/>
            <wp:docPr id="4" name="图片 5" descr="eb69b965720bc100b8c6238e6719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eb69b965720bc100b8c6238e6719cf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育才中学欢迎你的加盟，一展人生风采，共创辉煌未来。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570" w:firstLineChars="8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抚顺市育才中学教师招聘计划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因学校发展需要，现面向社会公开招聘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教师共计8人：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历史学科：1人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体育学科：2人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语文学科：1人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英语学科：1人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道德与法治学科：2人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地理学科：1人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关静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5242339998</w:t>
      </w:r>
    </w:p>
    <w:sectPr>
      <w:pgSz w:w="11906" w:h="16838"/>
      <w:pgMar w:top="1327" w:right="1179" w:bottom="127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  <w:docVar w:name="KSO_WPS_MARK_KEY" w:val="4fe634fe-f379-481c-ac3a-f4289ab03993"/>
  </w:docVars>
  <w:rsids>
    <w:rsidRoot w:val="00000000"/>
    <w:rsid w:val="030F42DA"/>
    <w:rsid w:val="03B62F91"/>
    <w:rsid w:val="04E81A9D"/>
    <w:rsid w:val="0C064FF6"/>
    <w:rsid w:val="141636D0"/>
    <w:rsid w:val="142614A3"/>
    <w:rsid w:val="193A152D"/>
    <w:rsid w:val="1D3D339A"/>
    <w:rsid w:val="1E1D1774"/>
    <w:rsid w:val="27EC60E8"/>
    <w:rsid w:val="28550131"/>
    <w:rsid w:val="286B4CD5"/>
    <w:rsid w:val="2AED4852"/>
    <w:rsid w:val="2CFB12A7"/>
    <w:rsid w:val="2E137A29"/>
    <w:rsid w:val="2E2F6D2F"/>
    <w:rsid w:val="38ED3A6E"/>
    <w:rsid w:val="38F774ED"/>
    <w:rsid w:val="39DC67C5"/>
    <w:rsid w:val="3C1969DC"/>
    <w:rsid w:val="3FEA0DC3"/>
    <w:rsid w:val="41614FF9"/>
    <w:rsid w:val="41A92CC0"/>
    <w:rsid w:val="43452E25"/>
    <w:rsid w:val="439B49D4"/>
    <w:rsid w:val="45321187"/>
    <w:rsid w:val="480C5CBF"/>
    <w:rsid w:val="48332377"/>
    <w:rsid w:val="49C03235"/>
    <w:rsid w:val="4ABD14F2"/>
    <w:rsid w:val="4E807407"/>
    <w:rsid w:val="510278FE"/>
    <w:rsid w:val="5302663C"/>
    <w:rsid w:val="53620E89"/>
    <w:rsid w:val="54980B69"/>
    <w:rsid w:val="55393E6B"/>
    <w:rsid w:val="55A20EFB"/>
    <w:rsid w:val="5A8C3C9B"/>
    <w:rsid w:val="5E48693F"/>
    <w:rsid w:val="638E67FA"/>
    <w:rsid w:val="6414138E"/>
    <w:rsid w:val="69236EB5"/>
    <w:rsid w:val="6C7D4C76"/>
    <w:rsid w:val="6D304C74"/>
    <w:rsid w:val="6F6D49E6"/>
    <w:rsid w:val="71035A94"/>
    <w:rsid w:val="72A257B8"/>
    <w:rsid w:val="76B8150B"/>
    <w:rsid w:val="7A4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Lines="100" w:after="100" w:afterLines="1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515</Characters>
  <Lines>0</Lines>
  <Paragraphs>0</Paragraphs>
  <TotalTime>30</TotalTime>
  <ScaleCrop>false</ScaleCrop>
  <LinksUpToDate>false</LinksUpToDate>
  <CharactersWithSpaces>653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2023-04-21T03:10:00Z</dcterms:created>
  <dc:creator>Administrator</dc:creator>
  <cp:lastModifiedBy>YJ1023</cp:lastModifiedBy>
  <cp:lastPrinted>2024-02-01T06:53:22Z</cp:lastPrinted>
  <dcterms:modified xsi:type="dcterms:W3CDTF">2024-02-01T06:53:28Z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3521310FE9714DC5BFF2256F5EB4DD0B_12</vt:lpwstr>
  </property>
</Properties>
</file>